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B0C7" w14:textId="62CBBD76" w:rsidR="00D80110" w:rsidRPr="00BC1837" w:rsidRDefault="003967CC">
      <w:pPr>
        <w:spacing w:before="50" w:after="0" w:line="240" w:lineRule="auto"/>
        <w:ind w:left="1291" w:right="129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u w:val="thick" w:color="000000"/>
        </w:rPr>
        <w:t xml:space="preserve">Property based </w:t>
      </w:r>
      <w:r w:rsidR="00BF2A3C" w:rsidRPr="00BC1837">
        <w:rPr>
          <w:rFonts w:ascii="Arial" w:eastAsia="Arial" w:hAnsi="Arial" w:cs="Arial"/>
          <w:sz w:val="32"/>
          <w:szCs w:val="32"/>
          <w:u w:val="thick" w:color="000000"/>
        </w:rPr>
        <w:t>Se</w:t>
      </w:r>
      <w:r w:rsidR="00BF2A3C" w:rsidRPr="00BC1837">
        <w:rPr>
          <w:rFonts w:ascii="Arial" w:eastAsia="Arial" w:hAnsi="Arial" w:cs="Arial"/>
          <w:spacing w:val="1"/>
          <w:sz w:val="32"/>
          <w:szCs w:val="32"/>
          <w:u w:val="thick" w:color="000000"/>
        </w:rPr>
        <w:t>c</w:t>
      </w:r>
      <w:r w:rsidR="003C27B8">
        <w:rPr>
          <w:rFonts w:ascii="Arial" w:eastAsia="Arial" w:hAnsi="Arial" w:cs="Arial"/>
          <w:spacing w:val="1"/>
          <w:sz w:val="32"/>
          <w:szCs w:val="32"/>
          <w:u w:val="thick" w:color="000000"/>
        </w:rPr>
        <w:t>tion</w:t>
      </w:r>
      <w:r w:rsidR="00BF2A3C" w:rsidRPr="00BC1837">
        <w:rPr>
          <w:rFonts w:ascii="Arial" w:eastAsia="Arial" w:hAnsi="Arial" w:cs="Arial"/>
          <w:spacing w:val="-7"/>
          <w:sz w:val="32"/>
          <w:szCs w:val="32"/>
          <w:u w:val="thick" w:color="000000"/>
        </w:rPr>
        <w:t xml:space="preserve"> </w:t>
      </w:r>
      <w:r w:rsidR="00BF2A3C" w:rsidRPr="00BC1837">
        <w:rPr>
          <w:rFonts w:ascii="Arial" w:eastAsia="Arial" w:hAnsi="Arial" w:cs="Arial"/>
          <w:sz w:val="32"/>
          <w:szCs w:val="32"/>
          <w:u w:val="thick" w:color="000000"/>
        </w:rPr>
        <w:t>8</w:t>
      </w:r>
      <w:r w:rsidR="00BF2A3C" w:rsidRPr="00BC1837">
        <w:rPr>
          <w:rFonts w:ascii="Arial" w:eastAsia="Arial" w:hAnsi="Arial" w:cs="Arial"/>
          <w:spacing w:val="-2"/>
          <w:sz w:val="32"/>
          <w:szCs w:val="32"/>
          <w:u w:val="thick" w:color="000000"/>
        </w:rPr>
        <w:t xml:space="preserve"> </w:t>
      </w:r>
      <w:r w:rsidR="00BF2A3C" w:rsidRPr="00BC1837">
        <w:rPr>
          <w:rFonts w:ascii="Arial" w:eastAsia="Arial" w:hAnsi="Arial" w:cs="Arial"/>
          <w:sz w:val="32"/>
          <w:szCs w:val="32"/>
          <w:u w:val="thick" w:color="000000"/>
        </w:rPr>
        <w:t>Affordabl</w:t>
      </w:r>
      <w:r w:rsidR="00BF2A3C" w:rsidRPr="00BC1837">
        <w:rPr>
          <w:rFonts w:ascii="Arial" w:eastAsia="Arial" w:hAnsi="Arial" w:cs="Arial"/>
          <w:spacing w:val="1"/>
          <w:sz w:val="32"/>
          <w:szCs w:val="32"/>
          <w:u w:val="thick" w:color="000000"/>
        </w:rPr>
        <w:t>e</w:t>
      </w:r>
      <w:r w:rsidR="00BF2A3C" w:rsidRPr="00BC1837">
        <w:rPr>
          <w:rFonts w:ascii="Arial" w:eastAsia="Arial" w:hAnsi="Arial" w:cs="Arial"/>
          <w:spacing w:val="-18"/>
          <w:sz w:val="32"/>
          <w:szCs w:val="32"/>
          <w:u w:val="thick" w:color="000000"/>
        </w:rPr>
        <w:t xml:space="preserve"> </w:t>
      </w:r>
      <w:r w:rsidR="00BC1837" w:rsidRPr="00BC1837">
        <w:rPr>
          <w:rFonts w:ascii="Arial" w:eastAsia="Arial" w:hAnsi="Arial" w:cs="Arial"/>
          <w:sz w:val="32"/>
          <w:szCs w:val="32"/>
          <w:u w:val="thick" w:color="000000"/>
        </w:rPr>
        <w:t>Waiting List Open</w:t>
      </w:r>
      <w:r w:rsidR="00AE2B12">
        <w:rPr>
          <w:rFonts w:ascii="Arial" w:eastAsia="Arial" w:hAnsi="Arial" w:cs="Arial"/>
          <w:sz w:val="32"/>
          <w:szCs w:val="32"/>
          <w:u w:val="thick" w:color="000000"/>
        </w:rPr>
        <w:t>ing</w:t>
      </w:r>
    </w:p>
    <w:p w14:paraId="006D86C8" w14:textId="77777777" w:rsidR="00D80110" w:rsidRDefault="00D80110">
      <w:pPr>
        <w:spacing w:before="4" w:after="0" w:line="180" w:lineRule="exact"/>
        <w:rPr>
          <w:sz w:val="18"/>
          <w:szCs w:val="18"/>
        </w:rPr>
      </w:pPr>
    </w:p>
    <w:p w14:paraId="08D49490" w14:textId="50C0C7B1" w:rsidR="00B538A9" w:rsidRPr="00B538A9" w:rsidRDefault="00315F15" w:rsidP="00B538A9">
      <w:pPr>
        <w:spacing w:after="0" w:line="240" w:lineRule="auto"/>
        <w:ind w:left="-576" w:right="-432"/>
        <w:jc w:val="center"/>
        <w:rPr>
          <w:rFonts w:ascii="Arial" w:eastAsia="Arial" w:hAnsi="Arial" w:cs="Arial"/>
          <w:b/>
          <w:bCs/>
          <w:w w:val="99"/>
          <w:sz w:val="48"/>
          <w:szCs w:val="48"/>
          <w:u w:val="thick" w:color="000000"/>
        </w:rPr>
      </w:pPr>
      <w:r>
        <w:rPr>
          <w:rFonts w:ascii="Arial" w:eastAsia="Arial" w:hAnsi="Arial" w:cs="Arial"/>
          <w:b/>
          <w:bCs/>
          <w:sz w:val="48"/>
          <w:szCs w:val="48"/>
          <w:u w:val="thick" w:color="000000"/>
        </w:rPr>
        <w:t>Sheridan South</w:t>
      </w:r>
      <w:r w:rsidR="00BC1837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 xml:space="preserve"> Apar</w:t>
      </w:r>
      <w:r w:rsidR="00FA1262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>t</w:t>
      </w:r>
      <w:r w:rsidR="003F25C1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>ment</w:t>
      </w:r>
      <w:r w:rsidR="00FA1262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>s</w:t>
      </w:r>
      <w:r w:rsidR="00FA1262">
        <w:rPr>
          <w:rFonts w:ascii="Arial" w:eastAsia="Arial" w:hAnsi="Arial" w:cs="Arial"/>
          <w:b/>
          <w:bCs/>
          <w:sz w:val="48"/>
          <w:szCs w:val="48"/>
          <w:u w:val="thick" w:color="000000"/>
        </w:rPr>
        <w:t xml:space="preserve"> (</w:t>
      </w:r>
      <w:r>
        <w:rPr>
          <w:rFonts w:ascii="Arial" w:eastAsia="Arial" w:hAnsi="Arial" w:cs="Arial"/>
          <w:b/>
          <w:bCs/>
          <w:sz w:val="48"/>
          <w:szCs w:val="48"/>
          <w:u w:val="thick" w:color="000000"/>
        </w:rPr>
        <w:t>Lexington</w:t>
      </w:r>
      <w:r w:rsidR="00FA1262">
        <w:rPr>
          <w:rFonts w:ascii="Arial" w:eastAsia="Arial" w:hAnsi="Arial" w:cs="Arial"/>
          <w:b/>
          <w:bCs/>
          <w:sz w:val="48"/>
          <w:szCs w:val="48"/>
          <w:u w:val="thick" w:color="000000"/>
        </w:rPr>
        <w:t xml:space="preserve"> A &amp; B)</w:t>
      </w:r>
    </w:p>
    <w:p w14:paraId="4EB5833E" w14:textId="77777777" w:rsidR="00315F15" w:rsidRDefault="00315F15" w:rsidP="0066629B">
      <w:pPr>
        <w:jc w:val="center"/>
        <w:rPr>
          <w:rFonts w:ascii="Arial" w:hAnsi="Arial" w:cs="Arial"/>
          <w:sz w:val="24"/>
          <w:szCs w:val="24"/>
        </w:rPr>
      </w:pPr>
    </w:p>
    <w:p w14:paraId="1AEC505D" w14:textId="515660D8" w:rsidR="00891325" w:rsidRDefault="00891325" w:rsidP="00891325">
      <w:pPr>
        <w:spacing w:after="0"/>
        <w:ind w:left="-180" w:right="-2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1531 W Adams Blvd.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5F15">
        <w:rPr>
          <w:rFonts w:ascii="Arial" w:hAnsi="Arial" w:cs="Arial"/>
          <w:sz w:val="24"/>
          <w:szCs w:val="24"/>
        </w:rPr>
        <w:t>2521 Juliet</w:t>
      </w:r>
      <w:r w:rsidR="002250B2" w:rsidRPr="003C27B8">
        <w:rPr>
          <w:rFonts w:ascii="Arial" w:hAnsi="Arial" w:cs="Arial"/>
          <w:sz w:val="24"/>
          <w:szCs w:val="24"/>
        </w:rPr>
        <w:t xml:space="preserve"> St.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5E54147A" w14:textId="4F44A737" w:rsidR="00B538A9" w:rsidRPr="003C27B8" w:rsidRDefault="00315F15" w:rsidP="00891325">
      <w:pPr>
        <w:ind w:left="-180" w:right="-2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7219 S San Pedro St</w:t>
      </w:r>
      <w:r w:rsidR="003C27B8" w:rsidRPr="003C27B8">
        <w:rPr>
          <w:rFonts w:ascii="Arial" w:hAnsi="Arial" w:cs="Arial"/>
          <w:sz w:val="24"/>
          <w:szCs w:val="24"/>
        </w:rPr>
        <w:t>.</w:t>
      </w:r>
      <w:r w:rsidR="00891325">
        <w:rPr>
          <w:rFonts w:ascii="Arial" w:hAnsi="Arial" w:cs="Arial"/>
          <w:sz w:val="24"/>
          <w:szCs w:val="24"/>
        </w:rPr>
        <w:tab/>
      </w:r>
      <w:r w:rsidR="00891325">
        <w:rPr>
          <w:rFonts w:ascii="Arial" w:hAnsi="Arial" w:cs="Arial"/>
          <w:sz w:val="24"/>
          <w:szCs w:val="24"/>
        </w:rPr>
        <w:tab/>
      </w:r>
      <w:r w:rsidR="008913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2607 S Mansfield Ave</w:t>
      </w:r>
      <w:r w:rsidR="003C27B8">
        <w:rPr>
          <w:rFonts w:ascii="Arial" w:hAnsi="Arial" w:cs="Arial"/>
          <w:sz w:val="24"/>
          <w:szCs w:val="24"/>
        </w:rPr>
        <w:t>.</w:t>
      </w:r>
      <w:r w:rsidR="00891325">
        <w:rPr>
          <w:rFonts w:ascii="Arial" w:hAnsi="Arial" w:cs="Arial"/>
          <w:sz w:val="24"/>
          <w:szCs w:val="24"/>
        </w:rPr>
        <w:tab/>
      </w:r>
      <w:r w:rsidR="008913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10607 Kalmia St</w:t>
      </w:r>
    </w:p>
    <w:p w14:paraId="65400647" w14:textId="72B39361" w:rsidR="00BC1837" w:rsidRPr="00064F05" w:rsidRDefault="00BC1837">
      <w:pPr>
        <w:spacing w:after="0" w:line="541" w:lineRule="exact"/>
        <w:ind w:left="2502" w:right="250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64F05">
        <w:rPr>
          <w:rFonts w:ascii="Arial" w:eastAsia="Arial" w:hAnsi="Arial" w:cs="Arial"/>
          <w:b/>
          <w:bCs/>
          <w:sz w:val="28"/>
          <w:szCs w:val="28"/>
        </w:rPr>
        <w:t>Occupancy Standards Apply</w:t>
      </w:r>
    </w:p>
    <w:p w14:paraId="0119D994" w14:textId="77777777" w:rsidR="00D80110" w:rsidRDefault="00D80110">
      <w:pPr>
        <w:spacing w:before="9" w:after="0" w:line="150" w:lineRule="exact"/>
        <w:rPr>
          <w:sz w:val="15"/>
          <w:szCs w:val="15"/>
        </w:rPr>
      </w:pPr>
    </w:p>
    <w:p w14:paraId="5FDC93B4" w14:textId="0A3628D7" w:rsidR="00B4070F" w:rsidRPr="00A21B04" w:rsidRDefault="00BC1837" w:rsidP="00BC1837">
      <w:pPr>
        <w:spacing w:before="19" w:after="0"/>
        <w:ind w:left="-576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>You can</w:t>
      </w:r>
      <w:r w:rsidR="00BF2A3C" w:rsidRPr="00A21B0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F2A3C" w:rsidRPr="00A21B04">
        <w:rPr>
          <w:rFonts w:ascii="Arial" w:eastAsia="Arial" w:hAnsi="Arial" w:cs="Arial"/>
          <w:spacing w:val="-1"/>
          <w:sz w:val="24"/>
          <w:szCs w:val="24"/>
        </w:rPr>
        <w:t>r</w:t>
      </w:r>
      <w:r w:rsidR="00BF2A3C" w:rsidRPr="00A21B04">
        <w:rPr>
          <w:rFonts w:ascii="Arial" w:eastAsia="Arial" w:hAnsi="Arial" w:cs="Arial"/>
          <w:spacing w:val="1"/>
          <w:sz w:val="24"/>
          <w:szCs w:val="24"/>
        </w:rPr>
        <w:t>e</w:t>
      </w:r>
      <w:r w:rsidR="00BF2A3C" w:rsidRPr="00A21B04">
        <w:rPr>
          <w:rFonts w:ascii="Arial" w:eastAsia="Arial" w:hAnsi="Arial" w:cs="Arial"/>
          <w:sz w:val="24"/>
          <w:szCs w:val="24"/>
        </w:rPr>
        <w:t>quest</w:t>
      </w:r>
      <w:r w:rsidR="00BF2A3C" w:rsidRPr="00A21B0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BF2A3C" w:rsidRPr="00A21B04">
        <w:rPr>
          <w:rFonts w:ascii="Arial" w:eastAsia="Arial" w:hAnsi="Arial" w:cs="Arial"/>
          <w:sz w:val="24"/>
          <w:szCs w:val="24"/>
        </w:rPr>
        <w:t>an</w:t>
      </w:r>
      <w:r w:rsidR="00BF2A3C" w:rsidRPr="00A21B0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F2A3C" w:rsidRPr="00A21B04">
        <w:rPr>
          <w:rFonts w:ascii="Arial" w:eastAsia="Arial" w:hAnsi="Arial" w:cs="Arial"/>
          <w:sz w:val="24"/>
          <w:szCs w:val="24"/>
        </w:rPr>
        <w:t>appl</w:t>
      </w:r>
      <w:r w:rsidR="00BF2A3C" w:rsidRPr="00A21B04">
        <w:rPr>
          <w:rFonts w:ascii="Arial" w:eastAsia="Arial" w:hAnsi="Arial" w:cs="Arial"/>
          <w:spacing w:val="-2"/>
          <w:sz w:val="24"/>
          <w:szCs w:val="24"/>
        </w:rPr>
        <w:t>i</w:t>
      </w:r>
      <w:r w:rsidR="00BF2A3C" w:rsidRPr="00A21B04">
        <w:rPr>
          <w:rFonts w:ascii="Arial" w:eastAsia="Arial" w:hAnsi="Arial" w:cs="Arial"/>
          <w:spacing w:val="1"/>
          <w:sz w:val="24"/>
          <w:szCs w:val="24"/>
        </w:rPr>
        <w:t>c</w:t>
      </w:r>
      <w:r w:rsidR="00BF2A3C" w:rsidRPr="00A21B04">
        <w:rPr>
          <w:rFonts w:ascii="Arial" w:eastAsia="Arial" w:hAnsi="Arial" w:cs="Arial"/>
          <w:sz w:val="24"/>
          <w:szCs w:val="24"/>
        </w:rPr>
        <w:t>at</w:t>
      </w:r>
      <w:r w:rsidR="00BF2A3C" w:rsidRPr="00A21B04">
        <w:rPr>
          <w:rFonts w:ascii="Arial" w:eastAsia="Arial" w:hAnsi="Arial" w:cs="Arial"/>
          <w:spacing w:val="-1"/>
          <w:sz w:val="24"/>
          <w:szCs w:val="24"/>
        </w:rPr>
        <w:t>i</w:t>
      </w:r>
      <w:r w:rsidR="00BF2A3C" w:rsidRPr="00A21B04">
        <w:rPr>
          <w:rFonts w:ascii="Arial" w:eastAsia="Arial" w:hAnsi="Arial" w:cs="Arial"/>
          <w:sz w:val="24"/>
          <w:szCs w:val="24"/>
        </w:rPr>
        <w:t>on</w:t>
      </w:r>
      <w:r w:rsidRPr="00A21B04">
        <w:rPr>
          <w:rFonts w:ascii="Arial" w:eastAsia="Arial" w:hAnsi="Arial" w:cs="Arial"/>
          <w:sz w:val="24"/>
          <w:szCs w:val="24"/>
        </w:rPr>
        <w:t xml:space="preserve"> and check the availabilities for Accessible Units at </w:t>
      </w:r>
    </w:p>
    <w:p w14:paraId="5AC97095" w14:textId="7F50C7DD" w:rsidR="00BC1837" w:rsidRPr="00A21B04" w:rsidRDefault="00BC1837" w:rsidP="00BC1837">
      <w:pPr>
        <w:spacing w:before="19" w:after="0"/>
        <w:ind w:left="-576"/>
        <w:jc w:val="center"/>
        <w:rPr>
          <w:rFonts w:ascii="Arial" w:eastAsia="Arial" w:hAnsi="Arial" w:cs="Arial"/>
          <w:color w:val="0070C0"/>
          <w:sz w:val="24"/>
          <w:szCs w:val="24"/>
          <w:u w:val="single"/>
        </w:rPr>
      </w:pPr>
      <w:r w:rsidRPr="00A21B04">
        <w:rPr>
          <w:rFonts w:ascii="Arial" w:eastAsia="Arial" w:hAnsi="Arial" w:cs="Arial"/>
          <w:color w:val="0070C0"/>
          <w:sz w:val="24"/>
          <w:szCs w:val="24"/>
          <w:u w:val="single"/>
        </w:rPr>
        <w:t>accesshousingla.org</w:t>
      </w:r>
    </w:p>
    <w:p w14:paraId="5910789F" w14:textId="39B44338" w:rsidR="00BC1837" w:rsidRPr="00A21B04" w:rsidRDefault="00BC1837" w:rsidP="00BC1837">
      <w:pPr>
        <w:spacing w:before="19" w:after="0"/>
        <w:jc w:val="center"/>
        <w:rPr>
          <w:rFonts w:ascii="Arial" w:eastAsia="Arial" w:hAnsi="Arial" w:cs="Arial"/>
          <w:sz w:val="24"/>
          <w:szCs w:val="24"/>
        </w:rPr>
      </w:pPr>
    </w:p>
    <w:p w14:paraId="53838AFE" w14:textId="211203B4" w:rsidR="00BC1837" w:rsidRPr="00064F05" w:rsidRDefault="00BC1837" w:rsidP="00216CD9">
      <w:pPr>
        <w:spacing w:before="19" w:after="0"/>
        <w:ind w:left="-720" w:right="-144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064F05">
        <w:rPr>
          <w:rFonts w:ascii="Arial" w:eastAsia="Arial" w:hAnsi="Arial" w:cs="Arial"/>
          <w:b/>
          <w:bCs/>
          <w:sz w:val="28"/>
          <w:szCs w:val="28"/>
          <w:u w:val="single"/>
        </w:rPr>
        <w:t>Apartment Features</w:t>
      </w:r>
    </w:p>
    <w:p w14:paraId="4B24C25E" w14:textId="429B7F3D" w:rsidR="00216CD9" w:rsidRPr="00A21B04" w:rsidRDefault="00B538A9" w:rsidP="00216CD9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proofErr w:type="gramStart"/>
      <w:r w:rsidRPr="003C56A6">
        <w:rPr>
          <w:rFonts w:ascii="Arial" w:eastAsia="Arial" w:hAnsi="Arial" w:cs="Arial"/>
          <w:sz w:val="24"/>
          <w:szCs w:val="24"/>
        </w:rPr>
        <w:t>1 &amp; 2 B</w:t>
      </w:r>
      <w:r w:rsidR="00216CD9" w:rsidRPr="003C56A6">
        <w:rPr>
          <w:rFonts w:ascii="Arial" w:eastAsia="Arial" w:hAnsi="Arial" w:cs="Arial"/>
          <w:sz w:val="24"/>
          <w:szCs w:val="24"/>
        </w:rPr>
        <w:t>edroom</w:t>
      </w:r>
      <w:proofErr w:type="gramEnd"/>
      <w:r w:rsidR="00216CD9" w:rsidRPr="00A21B04">
        <w:rPr>
          <w:rFonts w:ascii="Arial" w:eastAsia="Arial" w:hAnsi="Arial" w:cs="Arial"/>
          <w:sz w:val="24"/>
          <w:szCs w:val="24"/>
        </w:rPr>
        <w:t xml:space="preserve"> Apartments with Stove and Refrigerator included</w:t>
      </w:r>
    </w:p>
    <w:p w14:paraId="126095E0" w14:textId="71E32132" w:rsidR="00216CD9" w:rsidRPr="00A21B04" w:rsidRDefault="00216CD9" w:rsidP="00216CD9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</w:p>
    <w:p w14:paraId="4A8395AE" w14:textId="35122055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</w:p>
    <w:p w14:paraId="136F3AD8" w14:textId="52CD3DF3" w:rsidR="00A21B04" w:rsidRPr="00A21B04" w:rsidRDefault="00A21B04" w:rsidP="00A21B04">
      <w:pPr>
        <w:spacing w:before="19" w:after="0"/>
        <w:ind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 xml:space="preserve">A person with a disability may request a reasonable accommodation (a reasonable change in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Pr="00A21B04">
        <w:rPr>
          <w:rFonts w:ascii="Arial" w:eastAsia="Arial" w:hAnsi="Arial" w:cs="Arial"/>
          <w:sz w:val="24"/>
          <w:szCs w:val="24"/>
        </w:rPr>
        <w:t xml:space="preserve">policies), a reasonable structural modification, an accessible unit or the provision of auxiliary aids and services, </w:t>
      </w:r>
      <w:proofErr w:type="gramStart"/>
      <w:r w:rsidRPr="00A21B04">
        <w:rPr>
          <w:rFonts w:ascii="Arial" w:eastAsia="Arial" w:hAnsi="Arial" w:cs="Arial"/>
          <w:sz w:val="24"/>
          <w:szCs w:val="24"/>
        </w:rPr>
        <w:t>in order to</w:t>
      </w:r>
      <w:proofErr w:type="gramEnd"/>
      <w:r w:rsidRPr="00A21B04">
        <w:rPr>
          <w:rFonts w:ascii="Arial" w:eastAsia="Arial" w:hAnsi="Arial" w:cs="Arial"/>
          <w:sz w:val="24"/>
          <w:szCs w:val="24"/>
        </w:rPr>
        <w:t xml:space="preserve"> have equal access to a housing program. Please contact our staff.</w:t>
      </w:r>
    </w:p>
    <w:p w14:paraId="46833830" w14:textId="330F6899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</w:p>
    <w:p w14:paraId="3A4CEBCB" w14:textId="0E95340A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 xml:space="preserve">For </w:t>
      </w:r>
      <w:r w:rsidR="002D4369">
        <w:rPr>
          <w:rFonts w:ascii="Arial" w:eastAsia="Arial" w:hAnsi="Arial" w:cs="Arial"/>
          <w:sz w:val="24"/>
          <w:szCs w:val="24"/>
        </w:rPr>
        <w:t>a</w:t>
      </w:r>
      <w:r w:rsidRPr="00A21B04">
        <w:rPr>
          <w:rFonts w:ascii="Arial" w:eastAsia="Arial" w:hAnsi="Arial" w:cs="Arial"/>
          <w:sz w:val="24"/>
          <w:szCs w:val="24"/>
        </w:rPr>
        <w:t>uditory assistance, contact can be made at no charge through the</w:t>
      </w:r>
    </w:p>
    <w:p w14:paraId="4BD75656" w14:textId="42B1A16D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 xml:space="preserve"> California Relay Service: </w:t>
      </w:r>
    </w:p>
    <w:p w14:paraId="673806D4" w14:textId="375BDCA6" w:rsidR="00A21B04" w:rsidRDefault="00A21B04" w:rsidP="00B20E9A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>TDD 1-800-735-2929 or 711</w:t>
      </w:r>
    </w:p>
    <w:p w14:paraId="5A2CA039" w14:textId="77777777" w:rsidR="00B20E9A" w:rsidRPr="00B20E9A" w:rsidRDefault="00B20E9A" w:rsidP="00B20E9A">
      <w:pPr>
        <w:spacing w:before="19" w:after="0"/>
        <w:ind w:left="-864" w:right="-144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D55874D" w14:textId="75703CEF" w:rsidR="00A21B04" w:rsidRPr="00B20E9A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B20E9A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To request an </w:t>
      </w:r>
      <w:r w:rsidR="00064F05" w:rsidRPr="00B20E9A">
        <w:rPr>
          <w:rFonts w:ascii="Arial" w:eastAsia="Arial" w:hAnsi="Arial" w:cs="Arial"/>
          <w:b/>
          <w:bCs/>
          <w:sz w:val="28"/>
          <w:szCs w:val="28"/>
          <w:u w:val="single"/>
        </w:rPr>
        <w:t>application,</w:t>
      </w:r>
      <w:r w:rsidRPr="00B20E9A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you may contact us at: </w:t>
      </w:r>
    </w:p>
    <w:p w14:paraId="3C61619A" w14:textId="044C55A5" w:rsidR="002969B4" w:rsidRDefault="00A21B04" w:rsidP="002969B4">
      <w:pPr>
        <w:spacing w:before="19" w:after="0"/>
        <w:ind w:right="-144"/>
        <w:jc w:val="center"/>
        <w:rPr>
          <w:rFonts w:ascii="Arial" w:eastAsia="Arial" w:hAnsi="Arial" w:cs="Arial"/>
          <w:sz w:val="24"/>
          <w:szCs w:val="24"/>
        </w:rPr>
      </w:pPr>
      <w:r w:rsidRPr="00DA1ED7">
        <w:rPr>
          <w:rFonts w:ascii="Arial" w:eastAsia="Arial" w:hAnsi="Arial" w:cs="Arial"/>
          <w:sz w:val="26"/>
          <w:szCs w:val="26"/>
        </w:rPr>
        <w:t>310-</w:t>
      </w:r>
      <w:r w:rsidR="00DA1ED7" w:rsidRPr="00DA1ED7">
        <w:rPr>
          <w:rFonts w:ascii="Arial" w:eastAsia="Arial" w:hAnsi="Arial" w:cs="Arial"/>
          <w:sz w:val="26"/>
          <w:szCs w:val="26"/>
        </w:rPr>
        <w:t>205</w:t>
      </w:r>
      <w:r w:rsidRPr="00DA1ED7">
        <w:rPr>
          <w:rFonts w:ascii="Arial" w:eastAsia="Arial" w:hAnsi="Arial" w:cs="Arial"/>
          <w:sz w:val="26"/>
          <w:szCs w:val="26"/>
        </w:rPr>
        <w:t>-</w:t>
      </w:r>
      <w:r w:rsidR="00DA1ED7">
        <w:rPr>
          <w:rFonts w:ascii="Arial" w:eastAsia="Arial" w:hAnsi="Arial" w:cs="Arial"/>
          <w:sz w:val="26"/>
          <w:szCs w:val="26"/>
        </w:rPr>
        <w:t>2105</w:t>
      </w:r>
      <w:r w:rsidRPr="00CF6D88">
        <w:rPr>
          <w:rFonts w:ascii="Arial" w:eastAsia="Arial" w:hAnsi="Arial" w:cs="Arial"/>
          <w:sz w:val="28"/>
          <w:szCs w:val="28"/>
        </w:rPr>
        <w:t xml:space="preserve"> </w:t>
      </w:r>
      <w:r w:rsidRPr="008E1CDE">
        <w:rPr>
          <w:rFonts w:ascii="Arial" w:eastAsia="Arial" w:hAnsi="Arial" w:cs="Arial"/>
          <w:sz w:val="24"/>
          <w:szCs w:val="24"/>
        </w:rPr>
        <w:t xml:space="preserve">on </w:t>
      </w:r>
      <w:r w:rsidR="00675C50" w:rsidRPr="00DA1ED7">
        <w:rPr>
          <w:rFonts w:ascii="Arial" w:eastAsia="Arial" w:hAnsi="Arial" w:cs="Arial"/>
          <w:sz w:val="26"/>
          <w:szCs w:val="26"/>
        </w:rPr>
        <w:t>Monday</w:t>
      </w:r>
      <w:r w:rsidR="00F5757E" w:rsidRPr="00DA1ED7">
        <w:rPr>
          <w:rFonts w:ascii="Arial" w:eastAsia="Arial" w:hAnsi="Arial" w:cs="Arial"/>
          <w:sz w:val="26"/>
          <w:szCs w:val="26"/>
        </w:rPr>
        <w:t xml:space="preserve"> </w:t>
      </w:r>
      <w:r w:rsidR="00B944F5" w:rsidRPr="00DA1ED7">
        <w:rPr>
          <w:rFonts w:ascii="Arial" w:eastAsia="Arial" w:hAnsi="Arial" w:cs="Arial"/>
          <w:sz w:val="26"/>
          <w:szCs w:val="26"/>
        </w:rPr>
        <w:t xml:space="preserve">April </w:t>
      </w:r>
      <w:r w:rsidR="002D3BC8" w:rsidRPr="00DA1ED7">
        <w:rPr>
          <w:rFonts w:ascii="Arial" w:eastAsia="Arial" w:hAnsi="Arial" w:cs="Arial"/>
          <w:sz w:val="26"/>
          <w:szCs w:val="26"/>
        </w:rPr>
        <w:t>15</w:t>
      </w:r>
      <w:r w:rsidR="00B944F5" w:rsidRPr="00DA1ED7">
        <w:rPr>
          <w:rFonts w:ascii="Arial" w:eastAsia="Arial" w:hAnsi="Arial" w:cs="Arial"/>
          <w:sz w:val="26"/>
          <w:szCs w:val="26"/>
        </w:rPr>
        <w:t xml:space="preserve">, </w:t>
      </w:r>
      <w:proofErr w:type="gramStart"/>
      <w:r w:rsidR="00B944F5" w:rsidRPr="00DA1ED7">
        <w:rPr>
          <w:rFonts w:ascii="Arial" w:eastAsia="Arial" w:hAnsi="Arial" w:cs="Arial"/>
          <w:sz w:val="26"/>
          <w:szCs w:val="26"/>
        </w:rPr>
        <w:t>2024</w:t>
      </w:r>
      <w:proofErr w:type="gramEnd"/>
      <w:r w:rsidR="00675C50" w:rsidRPr="00DA1ED7">
        <w:rPr>
          <w:rFonts w:ascii="Arial" w:eastAsia="Arial" w:hAnsi="Arial" w:cs="Arial"/>
          <w:sz w:val="26"/>
          <w:szCs w:val="26"/>
        </w:rPr>
        <w:t xml:space="preserve"> </w:t>
      </w:r>
      <w:r w:rsidRPr="00DA1ED7">
        <w:rPr>
          <w:rFonts w:ascii="Arial" w:eastAsia="Arial" w:hAnsi="Arial" w:cs="Arial"/>
          <w:sz w:val="24"/>
          <w:szCs w:val="24"/>
        </w:rPr>
        <w:t xml:space="preserve">and </w:t>
      </w:r>
      <w:r w:rsidR="00675C50" w:rsidRPr="00DA1ED7">
        <w:rPr>
          <w:rFonts w:ascii="Arial" w:eastAsia="Arial" w:hAnsi="Arial" w:cs="Arial"/>
          <w:sz w:val="24"/>
          <w:szCs w:val="24"/>
        </w:rPr>
        <w:t>Tuesday</w:t>
      </w:r>
      <w:r w:rsidR="00F5757E" w:rsidRPr="00DA1ED7">
        <w:rPr>
          <w:rFonts w:ascii="Arial" w:eastAsia="Arial" w:hAnsi="Arial" w:cs="Arial"/>
          <w:sz w:val="26"/>
          <w:szCs w:val="26"/>
        </w:rPr>
        <w:t xml:space="preserve"> </w:t>
      </w:r>
      <w:r w:rsidR="00B944F5" w:rsidRPr="00DA1ED7">
        <w:rPr>
          <w:rFonts w:ascii="Arial" w:eastAsia="Arial" w:hAnsi="Arial" w:cs="Arial"/>
          <w:sz w:val="26"/>
          <w:szCs w:val="26"/>
        </w:rPr>
        <w:t xml:space="preserve">April </w:t>
      </w:r>
      <w:r w:rsidR="002D3BC8" w:rsidRPr="00DA1ED7">
        <w:rPr>
          <w:rFonts w:ascii="Arial" w:eastAsia="Arial" w:hAnsi="Arial" w:cs="Arial"/>
          <w:sz w:val="26"/>
          <w:szCs w:val="26"/>
        </w:rPr>
        <w:t>16</w:t>
      </w:r>
      <w:r w:rsidRPr="00DA1ED7">
        <w:rPr>
          <w:rFonts w:ascii="Arial" w:eastAsia="Arial" w:hAnsi="Arial" w:cs="Arial"/>
          <w:sz w:val="26"/>
          <w:szCs w:val="26"/>
        </w:rPr>
        <w:t>, 202</w:t>
      </w:r>
      <w:r w:rsidR="00675C50" w:rsidRPr="00DA1ED7">
        <w:rPr>
          <w:rFonts w:ascii="Arial" w:eastAsia="Arial" w:hAnsi="Arial" w:cs="Arial"/>
          <w:sz w:val="26"/>
          <w:szCs w:val="26"/>
        </w:rPr>
        <w:t>4</w:t>
      </w:r>
      <w:r w:rsidR="00CF44A8">
        <w:rPr>
          <w:rFonts w:ascii="Arial" w:eastAsia="Arial" w:hAnsi="Arial" w:cs="Arial"/>
          <w:sz w:val="26"/>
          <w:szCs w:val="26"/>
        </w:rPr>
        <w:t xml:space="preserve">, </w:t>
      </w:r>
      <w:hyperlink r:id="rId7" w:history="1">
        <w:r w:rsidR="00FB72C4" w:rsidRPr="00D446CB">
          <w:rPr>
            <w:rStyle w:val="Hyperlink"/>
            <w:rFonts w:ascii="Arial" w:eastAsia="Arial" w:hAnsi="Arial" w:cs="Arial"/>
            <w:sz w:val="24"/>
            <w:szCs w:val="24"/>
          </w:rPr>
          <w:t>AlphaWL@21alphagroup.com</w:t>
        </w:r>
      </w:hyperlink>
      <w:r w:rsidR="00FB72C4">
        <w:rPr>
          <w:rFonts w:ascii="Arial" w:eastAsia="Arial" w:hAnsi="Arial" w:cs="Arial"/>
          <w:sz w:val="24"/>
          <w:szCs w:val="24"/>
        </w:rPr>
        <w:t xml:space="preserve"> </w:t>
      </w:r>
    </w:p>
    <w:p w14:paraId="214914F8" w14:textId="248579E8" w:rsidR="00E733FB" w:rsidRPr="002969B4" w:rsidRDefault="00B20E9A" w:rsidP="002969B4">
      <w:pPr>
        <w:spacing w:before="19" w:after="0"/>
        <w:ind w:right="-1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 w:rsidR="002969B4">
        <w:rPr>
          <w:rFonts w:ascii="Arial" w:eastAsia="Arial" w:hAnsi="Arial" w:cs="Arial"/>
          <w:spacing w:val="1"/>
          <w:sz w:val="24"/>
          <w:szCs w:val="24"/>
        </w:rPr>
        <w:t>y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o</w:t>
      </w:r>
      <w:r w:rsidR="00A21B04" w:rsidRPr="00A21B04">
        <w:rPr>
          <w:rFonts w:ascii="Arial" w:eastAsia="Arial" w:hAnsi="Arial" w:cs="Arial"/>
          <w:sz w:val="24"/>
          <w:szCs w:val="24"/>
        </w:rPr>
        <w:t>u</w:t>
      </w:r>
      <w:r w:rsidR="00A21B04" w:rsidRPr="00A21B0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ma</w:t>
      </w:r>
      <w:r w:rsidR="00A21B04" w:rsidRPr="00A21B04">
        <w:rPr>
          <w:rFonts w:ascii="Arial" w:eastAsia="Arial" w:hAnsi="Arial" w:cs="Arial"/>
          <w:sz w:val="24"/>
          <w:szCs w:val="24"/>
        </w:rPr>
        <w:t>y</w:t>
      </w:r>
      <w:r w:rsidR="00A21B04" w:rsidRPr="00A21B0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a</w:t>
      </w:r>
      <w:r w:rsidR="00A21B04" w:rsidRPr="00A21B04">
        <w:rPr>
          <w:rFonts w:ascii="Arial" w:eastAsia="Arial" w:hAnsi="Arial" w:cs="Arial"/>
          <w:spacing w:val="-2"/>
          <w:sz w:val="24"/>
          <w:szCs w:val="24"/>
        </w:rPr>
        <w:t>l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s</w:t>
      </w:r>
      <w:r w:rsidR="00A21B04" w:rsidRPr="00A21B04">
        <w:rPr>
          <w:rFonts w:ascii="Arial" w:eastAsia="Arial" w:hAnsi="Arial" w:cs="Arial"/>
          <w:sz w:val="24"/>
          <w:szCs w:val="24"/>
        </w:rPr>
        <w:t>o</w:t>
      </w:r>
      <w:r w:rsidR="00A21B04" w:rsidRPr="00A21B0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sca</w:t>
      </w:r>
      <w:r w:rsidR="00A21B04" w:rsidRPr="00A21B04">
        <w:rPr>
          <w:rFonts w:ascii="Arial" w:eastAsia="Arial" w:hAnsi="Arial" w:cs="Arial"/>
          <w:sz w:val="24"/>
          <w:szCs w:val="24"/>
        </w:rPr>
        <w:t>n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 xml:space="preserve">the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Q</w:t>
      </w:r>
      <w:r w:rsidR="00A21B04" w:rsidRPr="00A21B04">
        <w:rPr>
          <w:rFonts w:ascii="Arial" w:eastAsia="Arial" w:hAnsi="Arial" w:cs="Arial"/>
          <w:sz w:val="24"/>
          <w:szCs w:val="24"/>
        </w:rPr>
        <w:t>R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cod</w:t>
      </w:r>
      <w:r w:rsidR="00A21B04" w:rsidRPr="00A21B04">
        <w:rPr>
          <w:rFonts w:ascii="Arial" w:eastAsia="Arial" w:hAnsi="Arial" w:cs="Arial"/>
          <w:sz w:val="24"/>
          <w:szCs w:val="24"/>
        </w:rPr>
        <w:t>e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be</w:t>
      </w:r>
      <w:r w:rsidR="00A21B04" w:rsidRPr="00A21B04">
        <w:rPr>
          <w:rFonts w:ascii="Arial" w:eastAsia="Arial" w:hAnsi="Arial" w:cs="Arial"/>
          <w:spacing w:val="-2"/>
          <w:sz w:val="24"/>
          <w:szCs w:val="24"/>
        </w:rPr>
        <w:t>l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o</w:t>
      </w:r>
      <w:r w:rsidR="00A21B04" w:rsidRPr="00A21B04">
        <w:rPr>
          <w:rFonts w:ascii="Arial" w:eastAsia="Arial" w:hAnsi="Arial" w:cs="Arial"/>
          <w:sz w:val="24"/>
          <w:szCs w:val="24"/>
        </w:rPr>
        <w:t>w</w:t>
      </w:r>
      <w:r w:rsidR="00A21B04" w:rsidRPr="00A21B0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an</w:t>
      </w:r>
      <w:r w:rsidR="00A21B04" w:rsidRPr="00A21B04">
        <w:rPr>
          <w:rFonts w:ascii="Arial" w:eastAsia="Arial" w:hAnsi="Arial" w:cs="Arial"/>
          <w:sz w:val="24"/>
          <w:szCs w:val="24"/>
        </w:rPr>
        <w:t>d</w:t>
      </w:r>
      <w:r w:rsidR="00A21B04" w:rsidRPr="00A21B0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en</w:t>
      </w:r>
      <w:r w:rsidR="00A21B04" w:rsidRPr="00A21B04">
        <w:rPr>
          <w:rFonts w:ascii="Arial" w:eastAsia="Arial" w:hAnsi="Arial" w:cs="Arial"/>
          <w:spacing w:val="-1"/>
          <w:sz w:val="24"/>
          <w:szCs w:val="24"/>
        </w:rPr>
        <w:t>t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e</w:t>
      </w:r>
      <w:r w:rsidR="00A21B04" w:rsidRPr="00A21B04">
        <w:rPr>
          <w:rFonts w:ascii="Arial" w:eastAsia="Arial" w:hAnsi="Arial" w:cs="Arial"/>
          <w:sz w:val="24"/>
          <w:szCs w:val="24"/>
        </w:rPr>
        <w:t>r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you</w:t>
      </w:r>
      <w:r w:rsidR="00A21B04" w:rsidRPr="00A21B04">
        <w:rPr>
          <w:rFonts w:ascii="Arial" w:eastAsia="Arial" w:hAnsi="Arial" w:cs="Arial"/>
          <w:spacing w:val="-1"/>
          <w:sz w:val="24"/>
          <w:szCs w:val="24"/>
        </w:rPr>
        <w:t>r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sel</w:t>
      </w:r>
      <w:r w:rsidR="00A21B04" w:rsidRPr="00A21B04">
        <w:rPr>
          <w:rFonts w:ascii="Arial" w:eastAsia="Arial" w:hAnsi="Arial" w:cs="Arial"/>
          <w:sz w:val="24"/>
          <w:szCs w:val="24"/>
        </w:rPr>
        <w:t>f</w:t>
      </w:r>
      <w:r w:rsidR="00A21B04" w:rsidRPr="00A21B0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usin</w:t>
      </w:r>
      <w:r w:rsidR="00A21B04" w:rsidRPr="00A21B04">
        <w:rPr>
          <w:rFonts w:ascii="Arial" w:eastAsia="Arial" w:hAnsi="Arial" w:cs="Arial"/>
          <w:sz w:val="24"/>
          <w:szCs w:val="24"/>
        </w:rPr>
        <w:t>g</w:t>
      </w:r>
      <w:r w:rsidR="00A21B04" w:rsidRPr="00A21B0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w w:val="99"/>
          <w:sz w:val="24"/>
          <w:szCs w:val="24"/>
        </w:rPr>
        <w:t>Rent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 xml:space="preserve"> </w:t>
      </w:r>
      <w:r w:rsidR="008E1CDE">
        <w:rPr>
          <w:rFonts w:ascii="Arial" w:eastAsia="Arial" w:hAnsi="Arial" w:cs="Arial"/>
          <w:spacing w:val="1"/>
          <w:w w:val="99"/>
          <w:sz w:val="24"/>
          <w:szCs w:val="24"/>
        </w:rPr>
        <w:t>Café</w:t>
      </w:r>
      <w:r w:rsidR="004F4B31">
        <w:rPr>
          <w:rFonts w:ascii="Arial" w:eastAsia="Arial" w:hAnsi="Arial" w:cs="Arial"/>
          <w:spacing w:val="1"/>
          <w:w w:val="99"/>
          <w:sz w:val="24"/>
          <w:szCs w:val="24"/>
        </w:rPr>
        <w:t>.</w:t>
      </w:r>
    </w:p>
    <w:p w14:paraId="0B69A4C5" w14:textId="1DFDB7A8" w:rsidR="008E1CDE" w:rsidRPr="008E1CDE" w:rsidRDefault="008E1CDE" w:rsidP="008E1CDE">
      <w:pPr>
        <w:spacing w:after="0" w:line="240" w:lineRule="auto"/>
        <w:ind w:right="3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E1CDE"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NO WALK INS</w:t>
      </w:r>
    </w:p>
    <w:p w14:paraId="72498EB4" w14:textId="312A3AD5" w:rsidR="008E1CDE" w:rsidRPr="008E1CDE" w:rsidRDefault="006D46BB" w:rsidP="008E1CDE">
      <w:pPr>
        <w:spacing w:before="19" w:after="0"/>
        <w:ind w:left="-864" w:right="-144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28179E" wp14:editId="7FF75E37">
            <wp:simplePos x="0" y="0"/>
            <wp:positionH relativeFrom="margin">
              <wp:posOffset>2767965</wp:posOffset>
            </wp:positionH>
            <wp:positionV relativeFrom="paragraph">
              <wp:posOffset>57150</wp:posOffset>
            </wp:positionV>
            <wp:extent cx="1355644" cy="1724025"/>
            <wp:effectExtent l="0" t="0" r="0" b="0"/>
            <wp:wrapNone/>
            <wp:docPr id="716668058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68058" name="Picture 1" descr="A qr code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44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s</w:t>
      </w:r>
    </w:p>
    <w:sectPr w:rsidR="008E1CDE" w:rsidRPr="008E1CDE" w:rsidSect="002250B2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/>
      <w:pgMar w:top="245" w:right="720" w:bottom="245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8159" w14:textId="77777777" w:rsidR="007372AD" w:rsidRDefault="007372AD" w:rsidP="00B40FD5">
      <w:pPr>
        <w:spacing w:after="0" w:line="240" w:lineRule="auto"/>
      </w:pPr>
      <w:r>
        <w:separator/>
      </w:r>
    </w:p>
  </w:endnote>
  <w:endnote w:type="continuationSeparator" w:id="0">
    <w:p w14:paraId="53FC3CB5" w14:textId="77777777" w:rsidR="007372AD" w:rsidRDefault="007372AD" w:rsidP="00B4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29E1" w14:textId="6F6C9704" w:rsidR="00B40FD5" w:rsidRPr="00B40FD5" w:rsidRDefault="00B40FD5" w:rsidP="00B40FD5">
    <w:pPr>
      <w:pStyle w:val="Footer"/>
      <w:tabs>
        <w:tab w:val="clear" w:pos="4680"/>
        <w:tab w:val="clear" w:pos="9360"/>
        <w:tab w:val="left" w:pos="2385"/>
      </w:tabs>
    </w:pPr>
    <w:r w:rsidRPr="00A96711">
      <w:rPr>
        <w:rFonts w:ascii="Geneva" w:hAnsi="Geneva"/>
        <w:noProof/>
        <w:color w:val="0000FF"/>
      </w:rPr>
      <w:drawing>
        <wp:anchor distT="0" distB="0" distL="114300" distR="114300" simplePos="0" relativeHeight="251659264" behindDoc="1" locked="0" layoutInCell="1" allowOverlap="1" wp14:anchorId="416E6104" wp14:editId="7A6FFF11">
          <wp:simplePos x="0" y="0"/>
          <wp:positionH relativeFrom="margin">
            <wp:posOffset>549275</wp:posOffset>
          </wp:positionH>
          <wp:positionV relativeFrom="paragraph">
            <wp:posOffset>-161925</wp:posOffset>
          </wp:positionV>
          <wp:extent cx="819150" cy="742950"/>
          <wp:effectExtent l="0" t="0" r="0" b="0"/>
          <wp:wrapNone/>
          <wp:docPr id="14" name="Picture 14" descr="Image result for equal housing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equal housing logo">
                    <a:hlinkClick r:id="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FC2">
      <w:rPr>
        <w:rFonts w:ascii="Calibri" w:eastAsia="Calibri" w:hAnsi="Calibri" w:cs="Calibri"/>
        <w:noProof/>
        <w:spacing w:val="1"/>
        <w:sz w:val="24"/>
        <w:szCs w:val="24"/>
      </w:rPr>
      <w:drawing>
        <wp:inline distT="0" distB="0" distL="0" distR="0" wp14:anchorId="2496642A" wp14:editId="34772D32">
          <wp:extent cx="609600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Calibri" w:eastAsia="Calibri" w:hAnsi="Calibri" w:cs="Calibri"/>
        <w:sz w:val="24"/>
        <w:szCs w:val="24"/>
      </w:rPr>
      <w:t>This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Housing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is</w:t>
    </w:r>
    <w:r>
      <w:rPr>
        <w:rFonts w:ascii="Calibri" w:eastAsia="Calibri" w:hAnsi="Calibri" w:cs="Calibri"/>
        <w:spacing w:val="-1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offere</w:t>
    </w:r>
    <w:r>
      <w:rPr>
        <w:rFonts w:ascii="Calibri" w:eastAsia="Calibri" w:hAnsi="Calibri" w:cs="Calibri"/>
        <w:sz w:val="24"/>
        <w:szCs w:val="24"/>
      </w:rPr>
      <w:t>d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without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re</w:t>
    </w:r>
    <w:r>
      <w:rPr>
        <w:rFonts w:ascii="Calibri" w:eastAsia="Calibri" w:hAnsi="Calibri" w:cs="Calibri"/>
        <w:spacing w:val="-1"/>
        <w:sz w:val="24"/>
        <w:szCs w:val="24"/>
      </w:rPr>
      <w:t>g</w:t>
    </w:r>
    <w:r>
      <w:rPr>
        <w:rFonts w:ascii="Calibri" w:eastAsia="Calibri" w:hAnsi="Calibri" w:cs="Calibri"/>
        <w:sz w:val="24"/>
        <w:szCs w:val="24"/>
      </w:rPr>
      <w:t>a</w:t>
    </w:r>
    <w:r>
      <w:rPr>
        <w:rFonts w:ascii="Calibri" w:eastAsia="Calibri" w:hAnsi="Calibri" w:cs="Calibri"/>
        <w:spacing w:val="1"/>
        <w:sz w:val="24"/>
        <w:szCs w:val="24"/>
      </w:rPr>
      <w:t>r</w:t>
    </w:r>
    <w:r>
      <w:rPr>
        <w:rFonts w:ascii="Calibri" w:eastAsia="Calibri" w:hAnsi="Calibri" w:cs="Calibri"/>
        <w:sz w:val="24"/>
        <w:szCs w:val="24"/>
      </w:rPr>
      <w:t>d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to</w:t>
    </w:r>
    <w:r>
      <w:rPr>
        <w:rFonts w:ascii="Calibri" w:eastAsia="Calibri" w:hAnsi="Calibri" w:cs="Calibri"/>
        <w:spacing w:val="-1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race,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co</w:t>
    </w:r>
    <w:r>
      <w:rPr>
        <w:rFonts w:ascii="Calibri" w:eastAsia="Calibri" w:hAnsi="Calibri" w:cs="Calibri"/>
        <w:spacing w:val="-1"/>
        <w:sz w:val="24"/>
        <w:szCs w:val="24"/>
      </w:rPr>
      <w:t>l</w:t>
    </w:r>
    <w:r>
      <w:rPr>
        <w:rFonts w:ascii="Calibri" w:eastAsia="Calibri" w:hAnsi="Calibri" w:cs="Calibri"/>
        <w:spacing w:val="1"/>
        <w:sz w:val="24"/>
        <w:szCs w:val="24"/>
      </w:rPr>
      <w:t>or</w:t>
    </w:r>
    <w:r>
      <w:rPr>
        <w:rFonts w:ascii="Calibri" w:eastAsia="Calibri" w:hAnsi="Calibri" w:cs="Calibri"/>
        <w:sz w:val="24"/>
        <w:szCs w:val="24"/>
      </w:rPr>
      <w:t>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religion,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 xml:space="preserve">sex, </w:t>
    </w:r>
    <w:r>
      <w:rPr>
        <w:rFonts w:ascii="Calibri" w:eastAsia="Calibri" w:hAnsi="Calibri" w:cs="Calibri"/>
        <w:sz w:val="24"/>
        <w:szCs w:val="24"/>
      </w:rPr>
      <w:t>gender,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gender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identi</w:t>
    </w:r>
    <w:r>
      <w:rPr>
        <w:rFonts w:ascii="Calibri" w:eastAsia="Calibri" w:hAnsi="Calibri" w:cs="Calibri"/>
        <w:spacing w:val="-1"/>
        <w:sz w:val="24"/>
        <w:szCs w:val="24"/>
      </w:rPr>
      <w:t>t</w:t>
    </w:r>
    <w:r>
      <w:rPr>
        <w:rFonts w:ascii="Calibri" w:eastAsia="Calibri" w:hAnsi="Calibri" w:cs="Calibri"/>
        <w:sz w:val="24"/>
        <w:szCs w:val="24"/>
      </w:rPr>
      <w:t>y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and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express</w:t>
    </w:r>
    <w:r>
      <w:rPr>
        <w:rFonts w:ascii="Calibri" w:eastAsia="Calibri" w:hAnsi="Calibri" w:cs="Calibri"/>
        <w:spacing w:val="-1"/>
        <w:sz w:val="24"/>
        <w:szCs w:val="24"/>
      </w:rPr>
      <w:t>i</w:t>
    </w:r>
    <w:r>
      <w:rPr>
        <w:rFonts w:ascii="Calibri" w:eastAsia="Calibri" w:hAnsi="Calibri" w:cs="Calibri"/>
        <w:sz w:val="24"/>
        <w:szCs w:val="24"/>
      </w:rPr>
      <w:t>on,</w:t>
    </w:r>
    <w:r>
      <w:rPr>
        <w:rFonts w:ascii="Calibri" w:eastAsia="Calibri" w:hAnsi="Calibri" w:cs="Calibri"/>
        <w:spacing w:val="-11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famil</w:t>
    </w:r>
    <w:r w:rsidR="003967CC">
      <w:rPr>
        <w:rFonts w:ascii="Calibri" w:eastAsia="Calibri" w:hAnsi="Calibri" w:cs="Calibri"/>
        <w:sz w:val="24"/>
        <w:szCs w:val="24"/>
      </w:rPr>
      <w:t>ial</w:t>
    </w:r>
    <w:r>
      <w:rPr>
        <w:rFonts w:ascii="Calibri" w:eastAsia="Calibri" w:hAnsi="Calibri" w:cs="Calibri"/>
        <w:spacing w:val="-5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status,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national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 xml:space="preserve">origin, </w:t>
    </w:r>
    <w:r w:rsidR="003967CC">
      <w:rPr>
        <w:rFonts w:ascii="Calibri" w:eastAsia="Calibri" w:hAnsi="Calibri" w:cs="Calibri"/>
        <w:sz w:val="24"/>
        <w:szCs w:val="24"/>
      </w:rPr>
      <w:t xml:space="preserve">citizenship status, immigrant status, primary language, </w:t>
    </w:r>
    <w:r>
      <w:rPr>
        <w:rFonts w:ascii="Calibri" w:eastAsia="Calibri" w:hAnsi="Calibri" w:cs="Calibri"/>
        <w:sz w:val="24"/>
        <w:szCs w:val="24"/>
      </w:rPr>
      <w:t>marital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status,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ancestry,</w:t>
    </w:r>
    <w:r>
      <w:rPr>
        <w:rFonts w:ascii="Calibri" w:eastAsia="Calibri" w:hAnsi="Calibri" w:cs="Calibri"/>
        <w:spacing w:val="-10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age</w:t>
    </w:r>
    <w:r>
      <w:rPr>
        <w:rFonts w:ascii="Calibri" w:eastAsia="Calibri" w:hAnsi="Calibri" w:cs="Calibri"/>
        <w:sz w:val="24"/>
        <w:szCs w:val="24"/>
      </w:rPr>
      <w:t>,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sexual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orien</w:t>
    </w:r>
    <w:r>
      <w:rPr>
        <w:rFonts w:ascii="Calibri" w:eastAsia="Calibri" w:hAnsi="Calibri" w:cs="Calibri"/>
        <w:spacing w:val="-1"/>
        <w:sz w:val="24"/>
        <w:szCs w:val="24"/>
      </w:rPr>
      <w:t>t</w:t>
    </w:r>
    <w:r>
      <w:rPr>
        <w:rFonts w:ascii="Calibri" w:eastAsia="Calibri" w:hAnsi="Calibri" w:cs="Calibri"/>
        <w:sz w:val="24"/>
        <w:szCs w:val="24"/>
      </w:rPr>
      <w:t>ation,</w:t>
    </w:r>
    <w:r>
      <w:rPr>
        <w:rFonts w:ascii="Calibri" w:eastAsia="Calibri" w:hAnsi="Calibri" w:cs="Calibri"/>
        <w:spacing w:val="-13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disability,</w:t>
    </w:r>
    <w:r>
      <w:rPr>
        <w:rFonts w:ascii="Calibri" w:eastAsia="Calibri" w:hAnsi="Calibri" w:cs="Calibri"/>
        <w:spacing w:val="-9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source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 xml:space="preserve">of </w:t>
    </w:r>
    <w:r>
      <w:rPr>
        <w:rFonts w:ascii="Calibri" w:eastAsia="Calibri" w:hAnsi="Calibri" w:cs="Calibri"/>
        <w:sz w:val="24"/>
        <w:szCs w:val="24"/>
      </w:rPr>
      <w:t>income</w:t>
    </w:r>
    <w:r w:rsidR="003967CC">
      <w:rPr>
        <w:rFonts w:ascii="Calibri" w:eastAsia="Calibri" w:hAnsi="Calibri" w:cs="Calibri"/>
        <w:sz w:val="24"/>
        <w:szCs w:val="24"/>
      </w:rPr>
      <w:t xml:space="preserve"> (including receipt of Section 8 and other similar vouchers)</w:t>
    </w:r>
    <w:r>
      <w:rPr>
        <w:rFonts w:ascii="Calibri" w:eastAsia="Calibri" w:hAnsi="Calibri" w:cs="Calibri"/>
        <w:sz w:val="24"/>
        <w:szCs w:val="24"/>
      </w:rPr>
      <w:t>,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genetic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information,</w:t>
    </w:r>
    <w:r>
      <w:rPr>
        <w:rFonts w:ascii="Calibri" w:eastAsia="Calibri" w:hAnsi="Calibri" w:cs="Calibri"/>
        <w:spacing w:val="-12"/>
        <w:sz w:val="24"/>
        <w:szCs w:val="24"/>
      </w:rPr>
      <w:t xml:space="preserve"> </w:t>
    </w:r>
    <w:r w:rsidR="003967CC">
      <w:rPr>
        <w:rFonts w:ascii="Calibri" w:eastAsia="Calibri" w:hAnsi="Calibri" w:cs="Calibri"/>
        <w:spacing w:val="-12"/>
        <w:sz w:val="24"/>
        <w:szCs w:val="24"/>
      </w:rPr>
      <w:t xml:space="preserve">military or veteran status, </w:t>
    </w:r>
    <w:r>
      <w:rPr>
        <w:rFonts w:ascii="Calibri" w:eastAsia="Calibri" w:hAnsi="Calibri" w:cs="Calibri"/>
        <w:sz w:val="24"/>
        <w:szCs w:val="24"/>
      </w:rPr>
      <w:t>arbitrary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charac</w:t>
    </w:r>
    <w:r>
      <w:rPr>
        <w:rFonts w:ascii="Calibri" w:eastAsia="Calibri" w:hAnsi="Calibri" w:cs="Calibri"/>
        <w:spacing w:val="-1"/>
        <w:sz w:val="24"/>
        <w:szCs w:val="24"/>
      </w:rPr>
      <w:t>t</w:t>
    </w:r>
    <w:r>
      <w:rPr>
        <w:rFonts w:ascii="Calibri" w:eastAsia="Calibri" w:hAnsi="Calibri" w:cs="Calibri"/>
        <w:spacing w:val="1"/>
        <w:sz w:val="24"/>
        <w:szCs w:val="24"/>
      </w:rPr>
      <w:t>e</w:t>
    </w:r>
    <w:r>
      <w:rPr>
        <w:rFonts w:ascii="Calibri" w:eastAsia="Calibri" w:hAnsi="Calibri" w:cs="Calibri"/>
        <w:sz w:val="24"/>
        <w:szCs w:val="24"/>
      </w:rPr>
      <w:t>r</w:t>
    </w:r>
    <w:r>
      <w:rPr>
        <w:rFonts w:ascii="Calibri" w:eastAsia="Calibri" w:hAnsi="Calibri" w:cs="Calibri"/>
        <w:spacing w:val="-1"/>
        <w:sz w:val="24"/>
        <w:szCs w:val="24"/>
      </w:rPr>
      <w:t>i</w:t>
    </w:r>
    <w:r>
      <w:rPr>
        <w:rFonts w:ascii="Calibri" w:eastAsia="Calibri" w:hAnsi="Calibri" w:cs="Calibri"/>
        <w:sz w:val="24"/>
        <w:szCs w:val="24"/>
      </w:rPr>
      <w:t>stics,</w:t>
    </w:r>
    <w:r>
      <w:rPr>
        <w:rFonts w:ascii="Calibri" w:eastAsia="Calibri" w:hAnsi="Calibri" w:cs="Calibri"/>
        <w:spacing w:val="-15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o</w:t>
    </w:r>
    <w:r>
      <w:rPr>
        <w:rFonts w:ascii="Calibri" w:eastAsia="Calibri" w:hAnsi="Calibri" w:cs="Calibri"/>
        <w:sz w:val="24"/>
        <w:szCs w:val="24"/>
      </w:rPr>
      <w:t>r</w:t>
    </w:r>
    <w:r>
      <w:rPr>
        <w:rFonts w:ascii="Calibri" w:eastAsia="Calibri" w:hAnsi="Calibri" w:cs="Calibri"/>
        <w:spacing w:val="-2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any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othe</w:t>
    </w:r>
    <w:r>
      <w:rPr>
        <w:rFonts w:ascii="Calibri" w:eastAsia="Calibri" w:hAnsi="Calibri" w:cs="Calibri"/>
        <w:sz w:val="24"/>
        <w:szCs w:val="24"/>
      </w:rPr>
      <w:t>r</w:t>
    </w:r>
    <w:r>
      <w:rPr>
        <w:rFonts w:ascii="Calibri" w:eastAsia="Calibri" w:hAnsi="Calibri" w:cs="Calibri"/>
        <w:spacing w:val="-5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basis</w:t>
    </w:r>
    <w:r w:rsidR="003967CC">
      <w:rPr>
        <w:rFonts w:ascii="Calibri" w:eastAsia="Calibri" w:hAnsi="Calibri" w:cs="Calibri"/>
        <w:sz w:val="24"/>
        <w:szCs w:val="24"/>
      </w:rPr>
      <w:t xml:space="preserve"> currently or subsequently</w:t>
    </w:r>
    <w:r>
      <w:rPr>
        <w:rFonts w:ascii="Calibri" w:eastAsia="Calibri" w:hAnsi="Calibri" w:cs="Calibri"/>
        <w:sz w:val="24"/>
        <w:szCs w:val="24"/>
      </w:rPr>
      <w:t xml:space="preserve"> prohibited</w:t>
    </w:r>
    <w:r>
      <w:rPr>
        <w:rFonts w:ascii="Calibri" w:eastAsia="Calibri" w:hAnsi="Calibri" w:cs="Calibri"/>
        <w:spacing w:val="-11"/>
        <w:sz w:val="24"/>
        <w:szCs w:val="24"/>
      </w:rPr>
      <w:t xml:space="preserve"> </w:t>
    </w:r>
    <w:r>
      <w:rPr>
        <w:rFonts w:ascii="Calibri" w:eastAsia="Calibri" w:hAnsi="Calibri" w:cs="Calibri"/>
        <w:spacing w:val="-1"/>
        <w:sz w:val="24"/>
        <w:szCs w:val="24"/>
      </w:rPr>
      <w:t>b</w:t>
    </w:r>
    <w:r>
      <w:rPr>
        <w:rFonts w:ascii="Calibri" w:eastAsia="Calibri" w:hAnsi="Calibri" w:cs="Calibri"/>
        <w:sz w:val="24"/>
        <w:szCs w:val="24"/>
      </w:rPr>
      <w:t>y</w:t>
    </w:r>
    <w:r>
      <w:rPr>
        <w:rFonts w:ascii="Calibri" w:eastAsia="Calibri" w:hAnsi="Calibri" w:cs="Calibri"/>
        <w:spacing w:val="-2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law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D23B" w14:textId="77777777" w:rsidR="007372AD" w:rsidRDefault="007372AD" w:rsidP="00B40FD5">
      <w:pPr>
        <w:spacing w:after="0" w:line="240" w:lineRule="auto"/>
      </w:pPr>
      <w:r>
        <w:separator/>
      </w:r>
    </w:p>
  </w:footnote>
  <w:footnote w:type="continuationSeparator" w:id="0">
    <w:p w14:paraId="4F813591" w14:textId="77777777" w:rsidR="007372AD" w:rsidRDefault="007372AD" w:rsidP="00B4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AFE1" w14:textId="3EF406F3" w:rsidR="002250B2" w:rsidRDefault="00DA1ED7">
    <w:pPr>
      <w:pStyle w:val="Header"/>
    </w:pPr>
    <w:r>
      <w:rPr>
        <w:noProof/>
      </w:rPr>
      <w:pict w14:anchorId="520257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499626" o:spid="_x0000_s1026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F467" w14:textId="0541ABFE" w:rsidR="002250B2" w:rsidRDefault="00DA1ED7">
    <w:pPr>
      <w:pStyle w:val="Header"/>
    </w:pPr>
    <w:r>
      <w:rPr>
        <w:noProof/>
      </w:rPr>
      <w:pict w14:anchorId="0DAB7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499627" o:spid="_x0000_s1027" type="#_x0000_t136" style="position:absolute;margin-left:0;margin-top:0;width:475.85pt;height:28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3BA3" w14:textId="48D8DD5A" w:rsidR="002250B2" w:rsidRDefault="00DA1ED7">
    <w:pPr>
      <w:pStyle w:val="Header"/>
    </w:pPr>
    <w:r>
      <w:rPr>
        <w:noProof/>
      </w:rPr>
      <w:pict w14:anchorId="7027FB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499625" o:spid="_x0000_s1025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10"/>
    <w:rsid w:val="00033402"/>
    <w:rsid w:val="00064F05"/>
    <w:rsid w:val="000810AE"/>
    <w:rsid w:val="00216CD9"/>
    <w:rsid w:val="002250B2"/>
    <w:rsid w:val="002969B4"/>
    <w:rsid w:val="002B0837"/>
    <w:rsid w:val="002D3BC8"/>
    <w:rsid w:val="002D4369"/>
    <w:rsid w:val="00315F15"/>
    <w:rsid w:val="00356315"/>
    <w:rsid w:val="003967CC"/>
    <w:rsid w:val="003C27B8"/>
    <w:rsid w:val="003C56A6"/>
    <w:rsid w:val="003F25C1"/>
    <w:rsid w:val="004A2350"/>
    <w:rsid w:val="004F4B31"/>
    <w:rsid w:val="005A2BED"/>
    <w:rsid w:val="005A77B1"/>
    <w:rsid w:val="00632E26"/>
    <w:rsid w:val="0066629B"/>
    <w:rsid w:val="00675C50"/>
    <w:rsid w:val="006D46BB"/>
    <w:rsid w:val="007372AD"/>
    <w:rsid w:val="007A2229"/>
    <w:rsid w:val="00891325"/>
    <w:rsid w:val="008E1CDE"/>
    <w:rsid w:val="00911DE7"/>
    <w:rsid w:val="00932B00"/>
    <w:rsid w:val="00A21B04"/>
    <w:rsid w:val="00A556EF"/>
    <w:rsid w:val="00AE2B12"/>
    <w:rsid w:val="00B20E9A"/>
    <w:rsid w:val="00B4070F"/>
    <w:rsid w:val="00B40FD5"/>
    <w:rsid w:val="00B538A9"/>
    <w:rsid w:val="00B944F5"/>
    <w:rsid w:val="00BC1837"/>
    <w:rsid w:val="00BF2A3C"/>
    <w:rsid w:val="00C81E39"/>
    <w:rsid w:val="00CD484E"/>
    <w:rsid w:val="00CF44A8"/>
    <w:rsid w:val="00CF6D88"/>
    <w:rsid w:val="00D134F4"/>
    <w:rsid w:val="00D80110"/>
    <w:rsid w:val="00DA1ED7"/>
    <w:rsid w:val="00DE602A"/>
    <w:rsid w:val="00E733FB"/>
    <w:rsid w:val="00F5757E"/>
    <w:rsid w:val="00FA1262"/>
    <w:rsid w:val="00FB72C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AF928"/>
  <w15:docId w15:val="{624330AF-76B8-43A4-91BD-3CAB27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D5"/>
  </w:style>
  <w:style w:type="paragraph" w:styleId="Footer">
    <w:name w:val="footer"/>
    <w:basedOn w:val="Normal"/>
    <w:link w:val="FooterChar"/>
    <w:uiPriority w:val="99"/>
    <w:unhideWhenUsed/>
    <w:rsid w:val="00B40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D5"/>
  </w:style>
  <w:style w:type="character" w:styleId="Hyperlink">
    <w:name w:val="Hyperlink"/>
    <w:basedOn w:val="DefaultParagraphFont"/>
    <w:uiPriority w:val="99"/>
    <w:unhideWhenUsed/>
    <w:rsid w:val="00FB7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phaWL@21alphagr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hyperlink" Target="http://www.google.com/url?sa=i&amp;rct=j&amp;q=&amp;esrc=s&amp;source=images&amp;cd=&amp;cad=rja&amp;uact=8&amp;ved=0ahUKEwj9v_rmjZPTAhVoj1QKHRdxAagQjRwIBw&amp;url=http://riverwalkbronx.com/&amp;psig=AFQjCNHMHTbekX1zYLMPqtqXePfWUm2LKQ&amp;ust=149168024451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A760-4EEB-4C5C-B34D-640DCBB3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- 092021 LA Pro 3 Flyer 0_1_2 Bed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- 092021 LA Pro 3 Flyer 0_1_2 Bed</dc:title>
  <dc:creator>BW</dc:creator>
  <cp:lastModifiedBy>Brian Wiser</cp:lastModifiedBy>
  <cp:revision>5</cp:revision>
  <cp:lastPrinted>2024-02-22T21:40:00Z</cp:lastPrinted>
  <dcterms:created xsi:type="dcterms:W3CDTF">2024-03-26T20:12:00Z</dcterms:created>
  <dcterms:modified xsi:type="dcterms:W3CDTF">2024-04-05T17:47:00Z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2021-10-19T00:00:00Z</vt:filetime>
  </property>
</Properties>
</file>