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0" w:type="dxa"/>
        <w:tblInd w:w="-1000" w:type="dxa"/>
        <w:tblLayout w:type="fixed"/>
        <w:tblCellMar>
          <w:left w:w="0" w:type="dxa"/>
          <w:right w:w="0" w:type="dxa"/>
        </w:tblCellMar>
        <w:tblLook w:val="04A0" w:firstRow="1" w:lastRow="0" w:firstColumn="1" w:lastColumn="0" w:noHBand="0" w:noVBand="1"/>
      </w:tblPr>
      <w:tblGrid>
        <w:gridCol w:w="11340"/>
      </w:tblGrid>
      <w:tr w:rsidR="0055291C" w14:paraId="67F38964" w14:textId="77777777" w:rsidTr="006C0419">
        <w:tc>
          <w:tcPr>
            <w:tcW w:w="11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688E16" w14:textId="77777777" w:rsidR="006E650A" w:rsidRPr="00CC329A" w:rsidRDefault="00F3585D" w:rsidP="006E650A">
            <w:pPr>
              <w:spacing w:before="80" w:line="252" w:lineRule="auto"/>
              <w:ind w:right="101"/>
              <w:jc w:val="center"/>
              <w:rPr>
                <w:rFonts w:ascii="MS Reference Sans Serif" w:hAnsi="MS Reference Sans Serif" w:cstheme="minorHAnsi"/>
                <w:b/>
                <w:bCs/>
              </w:rPr>
            </w:pPr>
            <w:bookmarkStart w:id="0" w:name="_GoBack"/>
            <w:bookmarkEnd w:id="0"/>
            <w:r w:rsidRPr="00CC329A">
              <w:rPr>
                <w:rFonts w:ascii="MS Reference Sans Serif" w:hAnsi="MS Reference Sans Serif" w:cstheme="minorHAnsi"/>
                <w:b/>
                <w:bCs/>
              </w:rPr>
              <w:t>Section 8</w:t>
            </w:r>
            <w:r w:rsidR="0055291C" w:rsidRPr="00CC329A">
              <w:rPr>
                <w:rFonts w:ascii="MS Reference Sans Serif" w:hAnsi="MS Reference Sans Serif" w:cstheme="minorHAnsi"/>
                <w:b/>
                <w:bCs/>
              </w:rPr>
              <w:t xml:space="preserve"> </w:t>
            </w:r>
            <w:r w:rsidR="00892C58" w:rsidRPr="00CC329A">
              <w:rPr>
                <w:rFonts w:ascii="MS Reference Sans Serif" w:hAnsi="MS Reference Sans Serif" w:cstheme="minorHAnsi"/>
                <w:b/>
                <w:bCs/>
              </w:rPr>
              <w:t>Waiting List Opening</w:t>
            </w:r>
            <w:r w:rsidR="0055291C" w:rsidRPr="00CC329A">
              <w:rPr>
                <w:rFonts w:ascii="MS Reference Sans Serif" w:hAnsi="MS Reference Sans Serif" w:cstheme="minorHAnsi"/>
                <w:b/>
                <w:bCs/>
              </w:rPr>
              <w:t xml:space="preserve"> </w:t>
            </w:r>
          </w:p>
          <w:p w14:paraId="4C1FAD98" w14:textId="5625300E" w:rsidR="006276C6" w:rsidRPr="00CC329A" w:rsidRDefault="00D60626" w:rsidP="006276C6">
            <w:pPr>
              <w:pStyle w:val="form-note"/>
              <w:shd w:val="clear" w:color="auto" w:fill="FFFFFF"/>
              <w:spacing w:before="0" w:beforeAutospacing="0" w:afterLines="20" w:after="48" w:afterAutospacing="0"/>
              <w:jc w:val="both"/>
              <w:rPr>
                <w:rFonts w:ascii="MS Reference Sans Serif" w:hAnsi="MS Reference Sans Serif" w:cs="Calibri"/>
              </w:rPr>
            </w:pPr>
            <w:r w:rsidRPr="00CC329A">
              <w:rPr>
                <w:rFonts w:ascii="MS Reference Sans Serif" w:hAnsi="MS Reference Sans Serif" w:cstheme="minorHAnsi"/>
              </w:rPr>
              <w:t xml:space="preserve">Van Nuys </w:t>
            </w:r>
            <w:r w:rsidR="00892C58" w:rsidRPr="00CC329A">
              <w:rPr>
                <w:rFonts w:ascii="MS Reference Sans Serif" w:hAnsi="MS Reference Sans Serif" w:cstheme="minorHAnsi"/>
              </w:rPr>
              <w:t xml:space="preserve">will be </w:t>
            </w:r>
            <w:r w:rsidR="00F3585D" w:rsidRPr="00CC329A">
              <w:rPr>
                <w:rFonts w:ascii="MS Reference Sans Serif" w:hAnsi="MS Reference Sans Serif" w:cstheme="minorHAnsi"/>
              </w:rPr>
              <w:t>accepting</w:t>
            </w:r>
            <w:r w:rsidR="009906C6" w:rsidRPr="00CC329A">
              <w:rPr>
                <w:rFonts w:ascii="MS Reference Sans Serif" w:hAnsi="MS Reference Sans Serif" w:cstheme="minorHAnsi"/>
              </w:rPr>
              <w:t xml:space="preserve"> applications for our </w:t>
            </w:r>
            <w:r w:rsidRPr="00CC329A">
              <w:rPr>
                <w:rFonts w:ascii="MS Reference Sans Serif" w:hAnsi="MS Reference Sans Serif" w:cstheme="minorHAnsi"/>
              </w:rPr>
              <w:t>Studio, 1 and 2</w:t>
            </w:r>
            <w:r w:rsidR="00010A49" w:rsidRPr="00CC329A">
              <w:rPr>
                <w:rFonts w:ascii="MS Reference Sans Serif" w:hAnsi="MS Reference Sans Serif" w:cstheme="minorHAnsi"/>
              </w:rPr>
              <w:t>-</w:t>
            </w:r>
            <w:r w:rsidRPr="00CC329A">
              <w:rPr>
                <w:rFonts w:ascii="MS Reference Sans Serif" w:hAnsi="MS Reference Sans Serif" w:cstheme="minorHAnsi"/>
              </w:rPr>
              <w:t xml:space="preserve"> </w:t>
            </w:r>
            <w:r w:rsidR="00F3585D" w:rsidRPr="00CC329A">
              <w:rPr>
                <w:rFonts w:ascii="MS Reference Sans Serif" w:hAnsi="MS Reference Sans Serif" w:cstheme="minorHAnsi"/>
              </w:rPr>
              <w:t xml:space="preserve"> </w:t>
            </w:r>
            <w:r w:rsidR="0055291C" w:rsidRPr="00CC329A">
              <w:rPr>
                <w:rFonts w:ascii="MS Reference Sans Serif" w:hAnsi="MS Reference Sans Serif" w:cstheme="minorHAnsi"/>
              </w:rPr>
              <w:t xml:space="preserve">bedroom </w:t>
            </w:r>
            <w:r w:rsidR="00F3585D" w:rsidRPr="00CC329A">
              <w:rPr>
                <w:rFonts w:ascii="MS Reference Sans Serif" w:hAnsi="MS Reference Sans Serif" w:cstheme="minorHAnsi"/>
              </w:rPr>
              <w:t xml:space="preserve">Section 8 </w:t>
            </w:r>
            <w:r w:rsidR="0055291C" w:rsidRPr="00CC329A">
              <w:rPr>
                <w:rFonts w:ascii="MS Reference Sans Serif" w:hAnsi="MS Reference Sans Serif" w:cstheme="minorHAnsi"/>
              </w:rPr>
              <w:t xml:space="preserve">rental </w:t>
            </w:r>
            <w:r w:rsidR="00CA2A1B" w:rsidRPr="00CC329A">
              <w:rPr>
                <w:rFonts w:ascii="MS Reference Sans Serif" w:hAnsi="MS Reference Sans Serif" w:cstheme="minorHAnsi"/>
              </w:rPr>
              <w:t>apartments</w:t>
            </w:r>
            <w:r w:rsidR="00027DF0" w:rsidRPr="00CC329A">
              <w:rPr>
                <w:rFonts w:ascii="MS Reference Sans Serif" w:hAnsi="MS Reference Sans Serif" w:cstheme="minorHAnsi"/>
              </w:rPr>
              <w:t xml:space="preserve">. </w:t>
            </w:r>
            <w:r w:rsidR="006276C6" w:rsidRPr="00CC329A">
              <w:rPr>
                <w:rFonts w:ascii="MS Reference Sans Serif" w:hAnsi="MS Reference Sans Serif" w:cs="Calibri"/>
              </w:rPr>
              <w:t xml:space="preserve">Van Nuys is available to households that include a member who is 62 years or older or is a person with a disability of any age.  Van Nuys Apartments consists of 132 Studio, 157 One Bedroom and 10 Two Bedroom </w:t>
            </w:r>
            <w:r w:rsidR="001F00C0" w:rsidRPr="00CC329A">
              <w:rPr>
                <w:rFonts w:ascii="MS Reference Sans Serif" w:hAnsi="MS Reference Sans Serif" w:cs="Calibri"/>
              </w:rPr>
              <w:t>apartments</w:t>
            </w:r>
            <w:r w:rsidR="006276C6" w:rsidRPr="00CC329A">
              <w:rPr>
                <w:rFonts w:ascii="MS Reference Sans Serif" w:hAnsi="MS Reference Sans Serif" w:cs="Calibri"/>
              </w:rPr>
              <w:t>.</w:t>
            </w:r>
          </w:p>
          <w:p w14:paraId="7653849F" w14:textId="510488BE" w:rsidR="006276C6" w:rsidRPr="00CC329A" w:rsidRDefault="00D01EB9" w:rsidP="006276C6">
            <w:pPr>
              <w:pStyle w:val="form-note"/>
              <w:shd w:val="clear" w:color="auto" w:fill="FFFFFF"/>
              <w:spacing w:before="0" w:beforeAutospacing="0" w:afterLines="20" w:after="48" w:afterAutospacing="0"/>
              <w:jc w:val="both"/>
              <w:rPr>
                <w:rFonts w:ascii="MS Reference Sans Serif" w:hAnsi="MS Reference Sans Serif" w:cs="Calibri"/>
              </w:rPr>
            </w:pPr>
            <w:r w:rsidRPr="00CC329A">
              <w:rPr>
                <w:rFonts w:ascii="MS Reference Sans Serif" w:hAnsi="MS Reference Sans Serif" w:cstheme="minorHAnsi"/>
              </w:rPr>
              <w:t xml:space="preserve">Applications will be accepted </w:t>
            </w:r>
            <w:r w:rsidR="009906C6" w:rsidRPr="00CC329A">
              <w:rPr>
                <w:rFonts w:ascii="MS Reference Sans Serif" w:hAnsi="MS Reference Sans Serif" w:cstheme="minorHAnsi"/>
              </w:rPr>
              <w:t xml:space="preserve">from </w:t>
            </w:r>
            <w:r w:rsidR="003D7761" w:rsidRPr="00CC329A">
              <w:rPr>
                <w:rFonts w:ascii="MS Reference Sans Serif" w:hAnsi="MS Reference Sans Serif" w:cstheme="minorHAnsi"/>
              </w:rPr>
              <w:t>November 21, 2022</w:t>
            </w:r>
            <w:r w:rsidR="009906C6" w:rsidRPr="00CC329A">
              <w:rPr>
                <w:rFonts w:ascii="MS Reference Sans Serif" w:hAnsi="MS Reference Sans Serif" w:cstheme="minorHAnsi"/>
              </w:rPr>
              <w:t xml:space="preserve"> </w:t>
            </w:r>
            <w:r w:rsidR="00892C58" w:rsidRPr="00CC329A">
              <w:rPr>
                <w:rFonts w:ascii="MS Reference Sans Serif" w:hAnsi="MS Reference Sans Serif" w:cstheme="minorHAnsi"/>
              </w:rPr>
              <w:t xml:space="preserve">at </w:t>
            </w:r>
            <w:r w:rsidR="000D491D" w:rsidRPr="00CC329A">
              <w:rPr>
                <w:rFonts w:ascii="MS Reference Sans Serif" w:hAnsi="MS Reference Sans Serif" w:cstheme="minorHAnsi"/>
              </w:rPr>
              <w:t>10am</w:t>
            </w:r>
            <w:r w:rsidR="00892C58" w:rsidRPr="00CC329A">
              <w:rPr>
                <w:rFonts w:ascii="MS Reference Sans Serif" w:hAnsi="MS Reference Sans Serif" w:cstheme="minorHAnsi"/>
              </w:rPr>
              <w:t xml:space="preserve"> </w:t>
            </w:r>
            <w:r w:rsidR="009906C6" w:rsidRPr="00CC329A">
              <w:rPr>
                <w:rFonts w:ascii="MS Reference Sans Serif" w:hAnsi="MS Reference Sans Serif" w:cstheme="minorHAnsi"/>
              </w:rPr>
              <w:t xml:space="preserve">to </w:t>
            </w:r>
            <w:r w:rsidR="003D7761" w:rsidRPr="00CC329A">
              <w:rPr>
                <w:rFonts w:ascii="MS Reference Sans Serif" w:hAnsi="MS Reference Sans Serif" w:cstheme="minorHAnsi"/>
              </w:rPr>
              <w:t>December 21, 2022</w:t>
            </w:r>
            <w:r w:rsidR="000D491D" w:rsidRPr="00CC329A">
              <w:rPr>
                <w:rFonts w:ascii="MS Reference Sans Serif" w:hAnsi="MS Reference Sans Serif" w:cstheme="minorHAnsi"/>
              </w:rPr>
              <w:t xml:space="preserve"> </w:t>
            </w:r>
            <w:r w:rsidR="009906C6" w:rsidRPr="00CC329A">
              <w:rPr>
                <w:rFonts w:ascii="MS Reference Sans Serif" w:hAnsi="MS Reference Sans Serif" w:cstheme="minorHAnsi"/>
              </w:rPr>
              <w:t xml:space="preserve">at </w:t>
            </w:r>
            <w:r w:rsidR="003D7761" w:rsidRPr="00CC329A">
              <w:rPr>
                <w:rFonts w:ascii="MS Reference Sans Serif" w:hAnsi="MS Reference Sans Serif" w:cstheme="minorHAnsi"/>
              </w:rPr>
              <w:t>5</w:t>
            </w:r>
            <w:r w:rsidR="000D491D" w:rsidRPr="00CC329A">
              <w:rPr>
                <w:rFonts w:ascii="MS Reference Sans Serif" w:hAnsi="MS Reference Sans Serif" w:cstheme="minorHAnsi"/>
              </w:rPr>
              <w:t>pm.</w:t>
            </w:r>
            <w:r w:rsidR="00F3585D" w:rsidRPr="00CC329A">
              <w:rPr>
                <w:rFonts w:ascii="MS Reference Sans Serif" w:hAnsi="MS Reference Sans Serif" w:cstheme="minorHAnsi"/>
              </w:rPr>
              <w:t xml:space="preserve">  </w:t>
            </w:r>
            <w:r w:rsidR="005D0174" w:rsidRPr="00CC329A">
              <w:rPr>
                <w:rFonts w:ascii="MS Reference Sans Serif" w:hAnsi="MS Reference Sans Serif" w:cs="Calibri"/>
              </w:rPr>
              <w:t>An electronic lottery will be held after the application period closes to establish the waiting list order.</w:t>
            </w:r>
            <w:r w:rsidR="00FD76DD" w:rsidRPr="00CC329A">
              <w:rPr>
                <w:rFonts w:ascii="MS Reference Sans Serif" w:hAnsi="MS Reference Sans Serif" w:cs="Calibri"/>
              </w:rPr>
              <w:t xml:space="preserve">  NOTE: Only the first 500 applications from the lottery will be plac</w:t>
            </w:r>
            <w:r w:rsidR="001F00C0" w:rsidRPr="00CC329A">
              <w:rPr>
                <w:rFonts w:ascii="MS Reference Sans Serif" w:hAnsi="MS Reference Sans Serif" w:cs="Calibri"/>
              </w:rPr>
              <w:t>ed</w:t>
            </w:r>
            <w:r w:rsidR="00FD76DD" w:rsidRPr="00CC329A">
              <w:rPr>
                <w:rFonts w:ascii="MS Reference Sans Serif" w:hAnsi="MS Reference Sans Serif" w:cs="Calibri"/>
              </w:rPr>
              <w:t xml:space="preserve"> on the waiting list.</w:t>
            </w:r>
          </w:p>
          <w:p w14:paraId="7D13B0E2" w14:textId="77777777" w:rsidR="007F0BDC" w:rsidRPr="00CC329A" w:rsidRDefault="007F0BDC" w:rsidP="006276C6">
            <w:pPr>
              <w:pStyle w:val="form-note"/>
              <w:shd w:val="clear" w:color="auto" w:fill="FFFFFF"/>
              <w:spacing w:before="0" w:beforeAutospacing="0" w:afterLines="20" w:after="48" w:afterAutospacing="0"/>
              <w:jc w:val="both"/>
              <w:rPr>
                <w:rFonts w:ascii="MS Reference Sans Serif" w:hAnsi="MS Reference Sans Serif" w:cs="Calibri"/>
              </w:rPr>
            </w:pPr>
            <w:r w:rsidRPr="00CC329A">
              <w:rPr>
                <w:rFonts w:ascii="MS Reference Sans Serif" w:hAnsi="MS Reference Sans Serif" w:cstheme="minorHAnsi"/>
              </w:rPr>
              <w:t xml:space="preserve">Incomplete applications </w:t>
            </w:r>
            <w:r w:rsidR="00892C58" w:rsidRPr="00CC329A">
              <w:rPr>
                <w:rFonts w:ascii="MS Reference Sans Serif" w:hAnsi="MS Reference Sans Serif" w:cstheme="minorHAnsi"/>
              </w:rPr>
              <w:t>or ap</w:t>
            </w:r>
            <w:r w:rsidRPr="00CC329A">
              <w:rPr>
                <w:rFonts w:ascii="MS Reference Sans Serif" w:hAnsi="MS Reference Sans Serif" w:cstheme="minorHAnsi"/>
              </w:rPr>
              <w:t xml:space="preserve">plications submitted after the deadline will </w:t>
            </w:r>
            <w:r w:rsidRPr="00CC329A">
              <w:rPr>
                <w:rFonts w:ascii="MS Reference Sans Serif" w:hAnsi="MS Reference Sans Serif" w:cstheme="minorHAnsi"/>
                <w:u w:val="single"/>
              </w:rPr>
              <w:t>not</w:t>
            </w:r>
            <w:r w:rsidRPr="00CC329A">
              <w:rPr>
                <w:rFonts w:ascii="MS Reference Sans Serif" w:hAnsi="MS Reference Sans Serif" w:cstheme="minorHAnsi"/>
              </w:rPr>
              <w:t xml:space="preserve"> be accepted.  </w:t>
            </w:r>
            <w:r w:rsidR="00290D12" w:rsidRPr="00CC329A">
              <w:rPr>
                <w:rFonts w:ascii="MS Reference Sans Serif" w:hAnsi="MS Reference Sans Serif" w:cs="Calibri"/>
              </w:rPr>
              <w:t>H</w:t>
            </w:r>
            <w:r w:rsidR="007E0E0D" w:rsidRPr="00CC329A">
              <w:rPr>
                <w:rFonts w:ascii="MS Reference Sans Serif" w:hAnsi="MS Reference Sans Serif" w:cs="Calibri"/>
              </w:rPr>
              <w:t>ousehold member</w:t>
            </w:r>
            <w:r w:rsidR="00290D12" w:rsidRPr="00CC329A">
              <w:rPr>
                <w:rFonts w:ascii="MS Reference Sans Serif" w:hAnsi="MS Reference Sans Serif" w:cs="Calibri"/>
              </w:rPr>
              <w:t>s</w:t>
            </w:r>
            <w:r w:rsidR="007E0E0D" w:rsidRPr="00CC329A">
              <w:rPr>
                <w:rFonts w:ascii="MS Reference Sans Serif" w:hAnsi="MS Reference Sans Serif" w:cs="Calibri"/>
              </w:rPr>
              <w:t xml:space="preserve"> can only appear on one application. If </w:t>
            </w:r>
            <w:r w:rsidR="00290D12" w:rsidRPr="00CC329A">
              <w:rPr>
                <w:rFonts w:ascii="MS Reference Sans Serif" w:hAnsi="MS Reference Sans Serif" w:cs="Calibri"/>
              </w:rPr>
              <w:t>an</w:t>
            </w:r>
            <w:r w:rsidR="007E0E0D" w:rsidRPr="00CC329A">
              <w:rPr>
                <w:rFonts w:ascii="MS Reference Sans Serif" w:hAnsi="MS Reference Sans Serif" w:cs="Calibri"/>
              </w:rPr>
              <w:t xml:space="preserve"> application contains household members that are on other applications for this listing, all of them will be disqualified. Any fraudulent statements will cause application to be removed from the waiting list.</w:t>
            </w:r>
          </w:p>
          <w:p w14:paraId="7775C84E" w14:textId="77777777" w:rsidR="0055291C" w:rsidRPr="00CC329A" w:rsidRDefault="00027DF0" w:rsidP="00290D12">
            <w:pPr>
              <w:spacing w:afterLines="20" w:after="48" w:line="252" w:lineRule="auto"/>
              <w:jc w:val="both"/>
              <w:rPr>
                <w:rFonts w:ascii="MS Reference Sans Serif" w:hAnsi="MS Reference Sans Serif" w:cstheme="minorHAnsi"/>
              </w:rPr>
            </w:pPr>
            <w:r w:rsidRPr="00CC329A">
              <w:rPr>
                <w:rFonts w:ascii="MS Reference Sans Serif" w:hAnsi="MS Reference Sans Serif" w:cstheme="minorHAnsi"/>
              </w:rPr>
              <w:t xml:space="preserve">Rents for this affordable housing program are based on total </w:t>
            </w:r>
            <w:r w:rsidR="00290D12" w:rsidRPr="00CC329A">
              <w:rPr>
                <w:rFonts w:ascii="MS Reference Sans Serif" w:hAnsi="MS Reference Sans Serif" w:cstheme="minorHAnsi"/>
              </w:rPr>
              <w:t xml:space="preserve">gross </w:t>
            </w:r>
            <w:r w:rsidRPr="00CC329A">
              <w:rPr>
                <w:rFonts w:ascii="MS Reference Sans Serif" w:hAnsi="MS Reference Sans Serif" w:cstheme="minorHAnsi"/>
              </w:rPr>
              <w:t xml:space="preserve">household income. </w:t>
            </w:r>
            <w:r w:rsidR="00290D12" w:rsidRPr="00CC329A">
              <w:rPr>
                <w:rFonts w:ascii="MS Reference Sans Serif" w:hAnsi="MS Reference Sans Serif" w:cstheme="minorHAnsi"/>
              </w:rPr>
              <w:t>A</w:t>
            </w:r>
            <w:r w:rsidRPr="00CC329A">
              <w:rPr>
                <w:rFonts w:ascii="MS Reference Sans Serif" w:hAnsi="MS Reference Sans Serif" w:cstheme="minorHAnsi"/>
              </w:rPr>
              <w:t>pplicants m</w:t>
            </w:r>
            <w:r w:rsidR="0055291C" w:rsidRPr="00CC329A">
              <w:rPr>
                <w:rFonts w:ascii="MS Reference Sans Serif" w:hAnsi="MS Reference Sans Serif" w:cstheme="minorHAnsi"/>
              </w:rPr>
              <w:t xml:space="preserve">ust be income eligible and meet occupancy guidelines. Households must earn no more than the maximum income levels noted below: </w:t>
            </w:r>
          </w:p>
          <w:p w14:paraId="7C92626D" w14:textId="77777777" w:rsidR="0055291C" w:rsidRPr="00CC329A" w:rsidRDefault="0055291C" w:rsidP="00E637B1">
            <w:pPr>
              <w:spacing w:afterLines="20" w:after="48" w:line="252" w:lineRule="auto"/>
              <w:jc w:val="center"/>
              <w:rPr>
                <w:rFonts w:ascii="MS Reference Sans Serif" w:hAnsi="MS Reference Sans Serif" w:cstheme="minorHAnsi"/>
                <w:b/>
                <w:bCs/>
              </w:rPr>
            </w:pPr>
            <w:r w:rsidRPr="00CC329A">
              <w:rPr>
                <w:rFonts w:ascii="MS Reference Sans Serif" w:hAnsi="MS Reference Sans Serif" w:cstheme="minorHAnsi"/>
                <w:b/>
                <w:bCs/>
              </w:rPr>
              <w:t xml:space="preserve">50% </w:t>
            </w:r>
            <w:r w:rsidR="00027DF0" w:rsidRPr="00CC329A">
              <w:rPr>
                <w:rFonts w:ascii="MS Reference Sans Serif" w:hAnsi="MS Reference Sans Serif" w:cstheme="minorHAnsi"/>
                <w:b/>
                <w:bCs/>
              </w:rPr>
              <w:t>HUD</w:t>
            </w:r>
            <w:r w:rsidRPr="00CC329A">
              <w:rPr>
                <w:rFonts w:ascii="MS Reference Sans Serif" w:hAnsi="MS Reference Sans Serif" w:cstheme="minorHAnsi"/>
                <w:b/>
                <w:bCs/>
              </w:rPr>
              <w:t xml:space="preserve"> Median Income</w:t>
            </w:r>
            <w:r w:rsidR="00027DF0" w:rsidRPr="00CC329A">
              <w:rPr>
                <w:rFonts w:ascii="MS Reference Sans Serif" w:hAnsi="MS Reference Sans Serif" w:cstheme="minorHAnsi"/>
                <w:b/>
                <w:bCs/>
              </w:rPr>
              <w:t xml:space="preserve"> Limits</w:t>
            </w:r>
          </w:p>
          <w:tbl>
            <w:tblPr>
              <w:tblW w:w="8252" w:type="dxa"/>
              <w:jc w:val="center"/>
              <w:tblLayout w:type="fixed"/>
              <w:tblCellMar>
                <w:left w:w="0" w:type="dxa"/>
                <w:right w:w="0" w:type="dxa"/>
              </w:tblCellMar>
              <w:tblLook w:val="04A0" w:firstRow="1" w:lastRow="0" w:firstColumn="1" w:lastColumn="0" w:noHBand="0" w:noVBand="1"/>
            </w:tblPr>
            <w:tblGrid>
              <w:gridCol w:w="2672"/>
              <w:gridCol w:w="1350"/>
              <w:gridCol w:w="1440"/>
              <w:gridCol w:w="1350"/>
              <w:gridCol w:w="1440"/>
            </w:tblGrid>
            <w:tr w:rsidR="00E637B1" w:rsidRPr="00CC329A" w14:paraId="7B79FC62" w14:textId="77777777" w:rsidTr="00E637B1">
              <w:trPr>
                <w:trHeight w:val="291"/>
                <w:jc w:val="center"/>
              </w:trPr>
              <w:tc>
                <w:tcPr>
                  <w:tcW w:w="2672"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14:paraId="16D6E6D0" w14:textId="77777777" w:rsidR="00355FB5" w:rsidRPr="00CC329A" w:rsidRDefault="00355FB5" w:rsidP="00E637B1">
                  <w:pPr>
                    <w:spacing w:line="252" w:lineRule="auto"/>
                    <w:rPr>
                      <w:rFonts w:ascii="MS Reference Sans Serif" w:hAnsi="MS Reference Sans Serif" w:cstheme="minorHAnsi"/>
                      <w:bCs/>
                    </w:rPr>
                  </w:pPr>
                  <w:r w:rsidRPr="00CC329A">
                    <w:rPr>
                      <w:rFonts w:ascii="MS Reference Sans Serif" w:hAnsi="MS Reference Sans Serif" w:cstheme="minorHAnsi"/>
                      <w:bCs/>
                    </w:rPr>
                    <w:t>Household Size</w:t>
                  </w:r>
                </w:p>
              </w:tc>
              <w:tc>
                <w:tcPr>
                  <w:tcW w:w="1350"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4D616CBD" w14:textId="77777777" w:rsidR="00355FB5" w:rsidRPr="00CC329A" w:rsidRDefault="00355FB5" w:rsidP="00E637B1">
                  <w:pPr>
                    <w:spacing w:line="252" w:lineRule="auto"/>
                    <w:jc w:val="center"/>
                    <w:rPr>
                      <w:rFonts w:ascii="MS Reference Sans Serif" w:hAnsi="MS Reference Sans Serif" w:cstheme="minorHAnsi"/>
                      <w:bCs/>
                    </w:rPr>
                  </w:pPr>
                  <w:r w:rsidRPr="00CC329A">
                    <w:rPr>
                      <w:rFonts w:ascii="MS Reference Sans Serif" w:hAnsi="MS Reference Sans Serif" w:cstheme="minorHAnsi"/>
                      <w:bCs/>
                    </w:rPr>
                    <w:t>1 Person</w:t>
                  </w:r>
                </w:p>
              </w:tc>
              <w:tc>
                <w:tcPr>
                  <w:tcW w:w="1440"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2D956AD3" w14:textId="77777777" w:rsidR="00355FB5" w:rsidRPr="00CC329A" w:rsidRDefault="00355FB5" w:rsidP="00E637B1">
                  <w:pPr>
                    <w:spacing w:line="252" w:lineRule="auto"/>
                    <w:jc w:val="center"/>
                    <w:rPr>
                      <w:rFonts w:ascii="MS Reference Sans Serif" w:hAnsi="MS Reference Sans Serif" w:cstheme="minorHAnsi"/>
                      <w:bCs/>
                    </w:rPr>
                  </w:pPr>
                  <w:r w:rsidRPr="00CC329A">
                    <w:rPr>
                      <w:rFonts w:ascii="MS Reference Sans Serif" w:hAnsi="MS Reference Sans Serif" w:cstheme="minorHAnsi"/>
                      <w:bCs/>
                    </w:rPr>
                    <w:t xml:space="preserve">2 </w:t>
                  </w:r>
                  <w:r w:rsidR="00E9357D" w:rsidRPr="00CC329A">
                    <w:rPr>
                      <w:rFonts w:ascii="MS Reference Sans Serif" w:hAnsi="MS Reference Sans Serif" w:cstheme="minorHAnsi"/>
                      <w:bCs/>
                    </w:rPr>
                    <w:t>P</w:t>
                  </w:r>
                  <w:r w:rsidRPr="00CC329A">
                    <w:rPr>
                      <w:rFonts w:ascii="MS Reference Sans Serif" w:hAnsi="MS Reference Sans Serif" w:cstheme="minorHAnsi"/>
                      <w:bCs/>
                    </w:rPr>
                    <w:t>ersons</w:t>
                  </w:r>
                </w:p>
              </w:tc>
              <w:tc>
                <w:tcPr>
                  <w:tcW w:w="1350"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582FE429" w14:textId="77777777" w:rsidR="00355FB5" w:rsidRPr="00CC329A" w:rsidRDefault="00355FB5" w:rsidP="00E637B1">
                  <w:pPr>
                    <w:spacing w:line="252" w:lineRule="auto"/>
                    <w:ind w:left="-22" w:right="-110"/>
                    <w:jc w:val="center"/>
                    <w:rPr>
                      <w:rFonts w:ascii="MS Reference Sans Serif" w:hAnsi="MS Reference Sans Serif" w:cstheme="minorHAnsi"/>
                      <w:bCs/>
                    </w:rPr>
                  </w:pPr>
                  <w:r w:rsidRPr="00CC329A">
                    <w:rPr>
                      <w:rFonts w:ascii="MS Reference Sans Serif" w:hAnsi="MS Reference Sans Serif" w:cstheme="minorHAnsi"/>
                      <w:bCs/>
                    </w:rPr>
                    <w:t>3 Persons</w:t>
                  </w:r>
                </w:p>
              </w:tc>
              <w:tc>
                <w:tcPr>
                  <w:tcW w:w="1440"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4050EBFC" w14:textId="77777777" w:rsidR="00355FB5" w:rsidRPr="00CC329A" w:rsidRDefault="00355FB5" w:rsidP="00E637B1">
                  <w:pPr>
                    <w:spacing w:line="252" w:lineRule="auto"/>
                    <w:jc w:val="center"/>
                    <w:rPr>
                      <w:rFonts w:ascii="MS Reference Sans Serif" w:hAnsi="MS Reference Sans Serif" w:cstheme="minorHAnsi"/>
                      <w:bCs/>
                    </w:rPr>
                  </w:pPr>
                  <w:r w:rsidRPr="00CC329A">
                    <w:rPr>
                      <w:rFonts w:ascii="MS Reference Sans Serif" w:hAnsi="MS Reference Sans Serif" w:cstheme="minorHAnsi"/>
                      <w:bCs/>
                    </w:rPr>
                    <w:t>4 Persons</w:t>
                  </w:r>
                </w:p>
              </w:tc>
            </w:tr>
            <w:tr w:rsidR="00E637B1" w:rsidRPr="00CC329A" w14:paraId="687DCCA6" w14:textId="77777777" w:rsidTr="00E637B1">
              <w:trPr>
                <w:trHeight w:val="305"/>
                <w:jc w:val="center"/>
              </w:trPr>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D433A4" w14:textId="77777777" w:rsidR="00355FB5" w:rsidRPr="00CC329A" w:rsidRDefault="00355FB5" w:rsidP="00E637B1">
                  <w:pPr>
                    <w:spacing w:line="252" w:lineRule="auto"/>
                    <w:jc w:val="center"/>
                    <w:rPr>
                      <w:rFonts w:ascii="MS Reference Sans Serif" w:hAnsi="MS Reference Sans Serif" w:cstheme="minorHAnsi"/>
                      <w:bCs/>
                    </w:rPr>
                  </w:pPr>
                  <w:r w:rsidRPr="00CC329A">
                    <w:rPr>
                      <w:rFonts w:ascii="MS Reference Sans Serif" w:hAnsi="MS Reference Sans Serif" w:cstheme="minorHAnsi"/>
                      <w:bCs/>
                    </w:rPr>
                    <w:t>Max Annual Income</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14CDCDC2" w14:textId="77777777" w:rsidR="00355FB5" w:rsidRPr="00CC329A" w:rsidRDefault="00355FB5" w:rsidP="00E637B1">
                  <w:pPr>
                    <w:spacing w:line="252" w:lineRule="auto"/>
                    <w:jc w:val="center"/>
                    <w:rPr>
                      <w:rFonts w:ascii="MS Reference Sans Serif" w:hAnsi="MS Reference Sans Serif" w:cstheme="minorHAnsi"/>
                      <w:bCs/>
                    </w:rPr>
                  </w:pPr>
                  <w:r w:rsidRPr="00CC329A">
                    <w:rPr>
                      <w:rFonts w:ascii="MS Reference Sans Serif" w:hAnsi="MS Reference Sans Serif" w:cstheme="minorHAnsi"/>
                    </w:rPr>
                    <w:t>$</w:t>
                  </w:r>
                  <w:r w:rsidR="00FD76DD" w:rsidRPr="00CC329A">
                    <w:rPr>
                      <w:rFonts w:ascii="MS Reference Sans Serif" w:hAnsi="MS Reference Sans Serif" w:cstheme="minorHAnsi"/>
                    </w:rPr>
                    <w:t>41,700</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14:paraId="365B4147" w14:textId="77777777" w:rsidR="00355FB5" w:rsidRPr="00CC329A" w:rsidRDefault="00E808D2" w:rsidP="00E637B1">
                  <w:pPr>
                    <w:spacing w:line="252" w:lineRule="auto"/>
                    <w:jc w:val="center"/>
                    <w:rPr>
                      <w:rFonts w:ascii="MS Reference Sans Serif" w:hAnsi="MS Reference Sans Serif" w:cstheme="minorHAnsi"/>
                      <w:bCs/>
                    </w:rPr>
                  </w:pPr>
                  <w:r w:rsidRPr="00CC329A">
                    <w:rPr>
                      <w:rFonts w:ascii="MS Reference Sans Serif" w:hAnsi="MS Reference Sans Serif" w:cstheme="minorHAnsi"/>
                    </w:rPr>
                    <w:t>$</w:t>
                  </w:r>
                  <w:r w:rsidR="00FD76DD" w:rsidRPr="00CC329A">
                    <w:rPr>
                      <w:rFonts w:ascii="MS Reference Sans Serif" w:hAnsi="MS Reference Sans Serif" w:cstheme="minorHAnsi"/>
                    </w:rPr>
                    <w:t>47,650</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14:paraId="65E4044D" w14:textId="77777777" w:rsidR="00355FB5" w:rsidRPr="00CC329A" w:rsidRDefault="00355FB5" w:rsidP="00E637B1">
                  <w:pPr>
                    <w:spacing w:line="252" w:lineRule="auto"/>
                    <w:jc w:val="center"/>
                    <w:rPr>
                      <w:rFonts w:ascii="MS Reference Sans Serif" w:hAnsi="MS Reference Sans Serif" w:cstheme="minorHAnsi"/>
                      <w:bCs/>
                    </w:rPr>
                  </w:pPr>
                  <w:r w:rsidRPr="00CC329A">
                    <w:rPr>
                      <w:rFonts w:ascii="MS Reference Sans Serif" w:hAnsi="MS Reference Sans Serif" w:cstheme="minorHAnsi"/>
                    </w:rPr>
                    <w:t>$</w:t>
                  </w:r>
                  <w:r w:rsidR="00FD76DD" w:rsidRPr="00CC329A">
                    <w:rPr>
                      <w:rFonts w:ascii="MS Reference Sans Serif" w:hAnsi="MS Reference Sans Serif" w:cstheme="minorHAnsi"/>
                    </w:rPr>
                    <w:t>53,600</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14:paraId="7785F10F" w14:textId="77777777" w:rsidR="00355FB5" w:rsidRPr="00CC329A" w:rsidRDefault="00355FB5" w:rsidP="00E637B1">
                  <w:pPr>
                    <w:spacing w:line="252" w:lineRule="auto"/>
                    <w:jc w:val="center"/>
                    <w:rPr>
                      <w:rFonts w:ascii="MS Reference Sans Serif" w:hAnsi="MS Reference Sans Serif" w:cstheme="minorHAnsi"/>
                      <w:bCs/>
                    </w:rPr>
                  </w:pPr>
                  <w:r w:rsidRPr="00CC329A">
                    <w:rPr>
                      <w:rFonts w:ascii="MS Reference Sans Serif" w:hAnsi="MS Reference Sans Serif" w:cstheme="minorHAnsi"/>
                    </w:rPr>
                    <w:t>$</w:t>
                  </w:r>
                  <w:r w:rsidR="00FD76DD" w:rsidRPr="00CC329A">
                    <w:rPr>
                      <w:rFonts w:ascii="MS Reference Sans Serif" w:hAnsi="MS Reference Sans Serif" w:cstheme="minorHAnsi"/>
                    </w:rPr>
                    <w:t>59,550</w:t>
                  </w:r>
                </w:p>
              </w:tc>
            </w:tr>
          </w:tbl>
          <w:p w14:paraId="3D20F46A" w14:textId="77777777" w:rsidR="0055291C" w:rsidRPr="00CC329A" w:rsidRDefault="0055291C" w:rsidP="00E637B1">
            <w:pPr>
              <w:spacing w:line="40" w:lineRule="exact"/>
              <w:jc w:val="center"/>
              <w:rPr>
                <w:rFonts w:ascii="MS Reference Sans Serif" w:hAnsi="MS Reference Sans Serif" w:cstheme="minorHAnsi"/>
                <w:bCs/>
              </w:rPr>
            </w:pPr>
          </w:p>
          <w:p w14:paraId="344D66DE" w14:textId="77777777" w:rsidR="007F0BDC" w:rsidRPr="00CC329A" w:rsidRDefault="007F0BDC" w:rsidP="007F0BDC">
            <w:pPr>
              <w:spacing w:line="252" w:lineRule="auto"/>
              <w:ind w:right="-115"/>
              <w:rPr>
                <w:rFonts w:ascii="MS Reference Sans Serif" w:hAnsi="MS Reference Sans Serif" w:cstheme="minorHAnsi"/>
              </w:rPr>
            </w:pPr>
          </w:p>
          <w:p w14:paraId="18701CC1" w14:textId="38E751FC" w:rsidR="00B85758" w:rsidRPr="00E637B1" w:rsidRDefault="007F0BDC" w:rsidP="00290D12">
            <w:pPr>
              <w:spacing w:afterLines="20" w:after="48" w:line="252" w:lineRule="auto"/>
              <w:ind w:right="-14"/>
              <w:jc w:val="both"/>
              <w:rPr>
                <w:rFonts w:ascii="MS Reference Sans Serif" w:hAnsi="MS Reference Sans Serif" w:cstheme="minorHAnsi"/>
              </w:rPr>
            </w:pPr>
            <w:r w:rsidRPr="00CC329A">
              <w:rPr>
                <w:rFonts w:ascii="MS Reference Sans Serif" w:hAnsi="MS Reference Sans Serif" w:cstheme="minorHAnsi"/>
              </w:rPr>
              <w:t xml:space="preserve">Note: </w:t>
            </w:r>
            <w:r w:rsidR="00492FAB" w:rsidRPr="00CC329A">
              <w:rPr>
                <w:rFonts w:ascii="MS Reference Sans Serif" w:hAnsi="MS Reference Sans Serif" w:cstheme="minorHAnsi"/>
              </w:rPr>
              <w:t>Applications</w:t>
            </w:r>
            <w:r w:rsidRPr="00CC329A">
              <w:rPr>
                <w:rFonts w:ascii="MS Reference Sans Serif" w:hAnsi="MS Reference Sans Serif" w:cstheme="minorHAnsi"/>
              </w:rPr>
              <w:t xml:space="preserve"> </w:t>
            </w:r>
            <w:r w:rsidR="000B031B" w:rsidRPr="00CC329A">
              <w:rPr>
                <w:rFonts w:ascii="MS Reference Sans Serif" w:hAnsi="MS Reference Sans Serif" w:cstheme="minorHAnsi"/>
              </w:rPr>
              <w:t>will be</w:t>
            </w:r>
            <w:r w:rsidR="00492FAB" w:rsidRPr="00CC329A">
              <w:rPr>
                <w:rFonts w:ascii="MS Reference Sans Serif" w:hAnsi="MS Reference Sans Serif" w:cstheme="minorHAnsi"/>
              </w:rPr>
              <w:t xml:space="preserve"> available in person at</w:t>
            </w:r>
            <w:r w:rsidR="00B85758" w:rsidRPr="00CC329A">
              <w:rPr>
                <w:rFonts w:ascii="MS Reference Sans Serif" w:hAnsi="MS Reference Sans Serif" w:cstheme="minorHAnsi"/>
              </w:rPr>
              <w:t xml:space="preserve"> the</w:t>
            </w:r>
            <w:r w:rsidR="003C3A54" w:rsidRPr="00CC329A">
              <w:rPr>
                <w:rFonts w:ascii="MS Reference Sans Serif" w:hAnsi="MS Reference Sans Serif" w:cstheme="minorHAnsi"/>
              </w:rPr>
              <w:t xml:space="preserve"> </w:t>
            </w:r>
            <w:r w:rsidR="00492FAB" w:rsidRPr="00CC329A">
              <w:rPr>
                <w:rFonts w:ascii="MS Reference Sans Serif" w:hAnsi="MS Reference Sans Serif" w:cstheme="minorHAnsi"/>
              </w:rPr>
              <w:t>Van Nuys Apartments Leasing Office</w:t>
            </w:r>
            <w:r w:rsidR="00B85758" w:rsidRPr="00CC329A">
              <w:rPr>
                <w:rFonts w:ascii="MS Reference Sans Serif" w:hAnsi="MS Reference Sans Serif" w:cstheme="minorHAnsi"/>
              </w:rPr>
              <w:t xml:space="preserve"> located at</w:t>
            </w:r>
            <w:r w:rsidR="009353F7" w:rsidRPr="00CC329A">
              <w:rPr>
                <w:rFonts w:ascii="MS Reference Sans Serif" w:hAnsi="MS Reference Sans Serif" w:cstheme="minorHAnsi"/>
              </w:rPr>
              <w:t>:</w:t>
            </w:r>
            <w:r w:rsidR="009906C6" w:rsidRPr="00CC329A">
              <w:rPr>
                <w:rFonts w:ascii="MS Reference Sans Serif" w:hAnsi="MS Reference Sans Serif" w:cstheme="minorHAnsi"/>
              </w:rPr>
              <w:t xml:space="preserve"> </w:t>
            </w:r>
            <w:r w:rsidR="00492FAB" w:rsidRPr="00CC329A">
              <w:rPr>
                <w:rFonts w:ascii="MS Reference Sans Serif" w:hAnsi="MS Reference Sans Serif" w:cstheme="minorHAnsi"/>
              </w:rPr>
              <w:t>210 W. 7</w:t>
            </w:r>
            <w:r w:rsidR="00492FAB" w:rsidRPr="00CC329A">
              <w:rPr>
                <w:rFonts w:ascii="MS Reference Sans Serif" w:hAnsi="MS Reference Sans Serif" w:cstheme="minorHAnsi"/>
                <w:vertAlign w:val="superscript"/>
              </w:rPr>
              <w:t>th</w:t>
            </w:r>
            <w:r w:rsidR="00492FAB" w:rsidRPr="00CC329A">
              <w:rPr>
                <w:rFonts w:ascii="MS Reference Sans Serif" w:hAnsi="MS Reference Sans Serif" w:cstheme="minorHAnsi"/>
              </w:rPr>
              <w:t xml:space="preserve"> </w:t>
            </w:r>
            <w:r w:rsidR="00B85758" w:rsidRPr="00CC329A">
              <w:rPr>
                <w:rFonts w:ascii="MS Reference Sans Serif" w:hAnsi="MS Reference Sans Serif" w:cstheme="minorHAnsi"/>
              </w:rPr>
              <w:t>Street, Los Angeles, CA 90014,</w:t>
            </w:r>
            <w:r w:rsidR="00492FAB" w:rsidRPr="00CC329A">
              <w:rPr>
                <w:rFonts w:ascii="MS Reference Sans Serif" w:hAnsi="MS Reference Sans Serif" w:cstheme="minorHAnsi"/>
              </w:rPr>
              <w:t xml:space="preserve"> by mail</w:t>
            </w:r>
            <w:r w:rsidR="000B031B" w:rsidRPr="00CC329A">
              <w:rPr>
                <w:rFonts w:ascii="MS Reference Sans Serif" w:hAnsi="MS Reference Sans Serif" w:cstheme="minorHAnsi"/>
              </w:rPr>
              <w:t xml:space="preserve"> </w:t>
            </w:r>
            <w:r w:rsidR="00B85758" w:rsidRPr="00CC329A">
              <w:rPr>
                <w:rFonts w:ascii="MS Reference Sans Serif" w:hAnsi="MS Reference Sans Serif" w:cstheme="minorHAnsi"/>
              </w:rPr>
              <w:t xml:space="preserve">or email </w:t>
            </w:r>
            <w:r w:rsidR="000B031B" w:rsidRPr="00CC329A">
              <w:rPr>
                <w:rFonts w:ascii="MS Reference Sans Serif" w:hAnsi="MS Reference Sans Serif" w:cstheme="minorHAnsi"/>
              </w:rPr>
              <w:t>if requested at (213) 627-5286</w:t>
            </w:r>
            <w:r w:rsidR="00D11690" w:rsidRPr="00CC329A">
              <w:rPr>
                <w:rFonts w:ascii="MS Reference Sans Serif" w:hAnsi="MS Reference Sans Serif" w:cstheme="minorHAnsi"/>
              </w:rPr>
              <w:t xml:space="preserve"> or by visiting our website at: </w:t>
            </w:r>
            <w:hyperlink r:id="rId7" w:history="1">
              <w:r w:rsidR="00D11690" w:rsidRPr="00CC329A">
                <w:rPr>
                  <w:rStyle w:val="Hyperlink"/>
                  <w:rFonts w:ascii="MS Reference Sans Serif" w:hAnsi="MS Reference Sans Serif" w:cstheme="minorHAnsi"/>
                </w:rPr>
                <w:t>www.LiveatVanNuys.com</w:t>
              </w:r>
            </w:hyperlink>
            <w:r w:rsidR="00E637B1">
              <w:rPr>
                <w:rStyle w:val="Hyperlink"/>
                <w:rFonts w:ascii="MS Reference Sans Serif" w:hAnsi="MS Reference Sans Serif" w:cstheme="minorHAnsi"/>
              </w:rPr>
              <w:t xml:space="preserve">. </w:t>
            </w:r>
            <w:r w:rsidR="00E637B1">
              <w:rPr>
                <w:rStyle w:val="Hyperlink"/>
                <w:rFonts w:ascii="MS Reference Sans Serif" w:hAnsi="MS Reference Sans Serif" w:cstheme="minorHAnsi"/>
                <w:color w:val="auto"/>
                <w:u w:val="none"/>
              </w:rPr>
              <w:t xml:space="preserve">You can also visit </w:t>
            </w:r>
            <w:hyperlink r:id="rId8" w:history="1">
              <w:r w:rsidR="00E637B1" w:rsidRPr="00084045">
                <w:rPr>
                  <w:rStyle w:val="Hyperlink"/>
                  <w:rFonts w:ascii="MS Reference Sans Serif" w:hAnsi="MS Reference Sans Serif" w:cstheme="minorHAnsi"/>
                </w:rPr>
                <w:t>www.accesshousingla.org</w:t>
              </w:r>
            </w:hyperlink>
            <w:r w:rsidR="00E637B1">
              <w:rPr>
                <w:rStyle w:val="Hyperlink"/>
                <w:rFonts w:ascii="MS Reference Sans Serif" w:hAnsi="MS Reference Sans Serif" w:cstheme="minorHAnsi"/>
                <w:color w:val="auto"/>
                <w:u w:val="none"/>
              </w:rPr>
              <w:t xml:space="preserve">. </w:t>
            </w:r>
          </w:p>
          <w:p w14:paraId="200BE43E" w14:textId="7457A7FA" w:rsidR="007F0BDC" w:rsidRPr="00CC329A" w:rsidRDefault="00492FAB" w:rsidP="00290D12">
            <w:pPr>
              <w:spacing w:afterLines="20" w:after="48" w:line="252" w:lineRule="auto"/>
              <w:ind w:right="-14"/>
              <w:jc w:val="both"/>
              <w:rPr>
                <w:rFonts w:ascii="MS Reference Sans Serif" w:hAnsi="MS Reference Sans Serif" w:cstheme="minorHAnsi"/>
              </w:rPr>
            </w:pPr>
            <w:r w:rsidRPr="00CC329A">
              <w:rPr>
                <w:rFonts w:ascii="MS Reference Sans Serif" w:hAnsi="MS Reference Sans Serif" w:cstheme="minorHAnsi"/>
              </w:rPr>
              <w:t>Applicatio</w:t>
            </w:r>
            <w:r w:rsidR="00B85758" w:rsidRPr="00CC329A">
              <w:rPr>
                <w:rFonts w:ascii="MS Reference Sans Serif" w:hAnsi="MS Reference Sans Serif" w:cstheme="minorHAnsi"/>
              </w:rPr>
              <w:t>ns will be accepted in person</w:t>
            </w:r>
            <w:r w:rsidR="00D11690" w:rsidRPr="00CC329A">
              <w:rPr>
                <w:rFonts w:ascii="MS Reference Sans Serif" w:hAnsi="MS Reference Sans Serif" w:cstheme="minorHAnsi"/>
              </w:rPr>
              <w:t>, and</w:t>
            </w:r>
            <w:r w:rsidR="00797985" w:rsidRPr="00CC329A">
              <w:rPr>
                <w:rFonts w:ascii="MS Reference Sans Serif" w:hAnsi="MS Reference Sans Serif" w:cstheme="minorHAnsi"/>
              </w:rPr>
              <w:t xml:space="preserve"> </w:t>
            </w:r>
            <w:r w:rsidR="00142A9F" w:rsidRPr="00CC329A">
              <w:rPr>
                <w:rFonts w:ascii="MS Reference Sans Serif" w:hAnsi="MS Reference Sans Serif" w:cstheme="minorHAnsi"/>
              </w:rPr>
              <w:t xml:space="preserve">via </w:t>
            </w:r>
            <w:r w:rsidRPr="00CC329A">
              <w:rPr>
                <w:rFonts w:ascii="MS Reference Sans Serif" w:hAnsi="MS Reference Sans Serif" w:cstheme="minorHAnsi"/>
              </w:rPr>
              <w:t>first class mail at Van Nuys Apartments Leasing Office, 210 W. 7</w:t>
            </w:r>
            <w:r w:rsidRPr="00CC329A">
              <w:rPr>
                <w:rFonts w:ascii="MS Reference Sans Serif" w:hAnsi="MS Reference Sans Serif" w:cstheme="minorHAnsi"/>
                <w:vertAlign w:val="superscript"/>
              </w:rPr>
              <w:t>th</w:t>
            </w:r>
            <w:r w:rsidRPr="00CC329A">
              <w:rPr>
                <w:rFonts w:ascii="MS Reference Sans Serif" w:hAnsi="MS Reference Sans Serif" w:cstheme="minorHAnsi"/>
              </w:rPr>
              <w:t xml:space="preserve"> Street, Los Angeles, CA 90014, faxed to (213) 62</w:t>
            </w:r>
            <w:r w:rsidR="000B031B" w:rsidRPr="00CC329A">
              <w:rPr>
                <w:rFonts w:ascii="MS Reference Sans Serif" w:hAnsi="MS Reference Sans Serif" w:cstheme="minorHAnsi"/>
              </w:rPr>
              <w:t>7</w:t>
            </w:r>
            <w:r w:rsidRPr="00CC329A">
              <w:rPr>
                <w:rFonts w:ascii="MS Reference Sans Serif" w:hAnsi="MS Reference Sans Serif" w:cstheme="minorHAnsi"/>
              </w:rPr>
              <w:t>-</w:t>
            </w:r>
            <w:r w:rsidR="000B031B" w:rsidRPr="00CC329A">
              <w:rPr>
                <w:rFonts w:ascii="MS Reference Sans Serif" w:hAnsi="MS Reference Sans Serif" w:cstheme="minorHAnsi"/>
              </w:rPr>
              <w:t xml:space="preserve">5068 or emailed to </w:t>
            </w:r>
            <w:hyperlink r:id="rId9" w:history="1">
              <w:r w:rsidR="000B031B" w:rsidRPr="00CC329A">
                <w:rPr>
                  <w:rStyle w:val="Hyperlink"/>
                  <w:rFonts w:ascii="MS Reference Sans Serif" w:hAnsi="MS Reference Sans Serif" w:cstheme="minorHAnsi"/>
                </w:rPr>
                <w:t>VanNuysApts@related.com</w:t>
              </w:r>
            </w:hyperlink>
            <w:r w:rsidR="000B031B" w:rsidRPr="00CC329A">
              <w:rPr>
                <w:rFonts w:ascii="MS Reference Sans Serif" w:hAnsi="MS Reference Sans Serif" w:cstheme="minorHAnsi"/>
              </w:rPr>
              <w:t>.</w:t>
            </w:r>
            <w:r w:rsidR="00426474" w:rsidRPr="00CC329A">
              <w:rPr>
                <w:rFonts w:ascii="MS Reference Sans Serif" w:hAnsi="MS Reference Sans Serif" w:cstheme="minorHAnsi"/>
              </w:rPr>
              <w:t xml:space="preserve">  Applications may also be submitted </w:t>
            </w:r>
            <w:r w:rsidR="006100DC" w:rsidRPr="00CC329A">
              <w:rPr>
                <w:rFonts w:ascii="MS Reference Sans Serif" w:hAnsi="MS Reference Sans Serif" w:cstheme="minorHAnsi"/>
              </w:rPr>
              <w:t xml:space="preserve">online </w:t>
            </w:r>
            <w:r w:rsidR="00426474" w:rsidRPr="00CC329A">
              <w:rPr>
                <w:rFonts w:ascii="MS Reference Sans Serif" w:hAnsi="MS Reference Sans Serif" w:cstheme="minorHAnsi"/>
              </w:rPr>
              <w:t xml:space="preserve">at: </w:t>
            </w:r>
            <w:r w:rsidR="000B031B" w:rsidRPr="00CC329A">
              <w:rPr>
                <w:rFonts w:ascii="MS Reference Sans Serif" w:hAnsi="MS Reference Sans Serif" w:cstheme="minorHAnsi"/>
              </w:rPr>
              <w:t xml:space="preserve"> </w:t>
            </w:r>
            <w:hyperlink r:id="rId10" w:history="1">
              <w:r w:rsidR="000D491D" w:rsidRPr="00CC329A">
                <w:rPr>
                  <w:rStyle w:val="Hyperlink"/>
                  <w:rFonts w:ascii="MS Reference Sans Serif" w:hAnsi="MS Reference Sans Serif" w:cstheme="minorHAnsi"/>
                </w:rPr>
                <w:t>www.LiveatVanNuys.com</w:t>
              </w:r>
            </w:hyperlink>
            <w:r w:rsidR="00D11690" w:rsidRPr="00CC329A">
              <w:rPr>
                <w:rFonts w:ascii="MS Reference Sans Serif" w:hAnsi="MS Reference Sans Serif" w:cstheme="minorHAnsi"/>
              </w:rPr>
              <w:t xml:space="preserve">. </w:t>
            </w:r>
            <w:r w:rsidR="005D0174" w:rsidRPr="00CC329A">
              <w:rPr>
                <w:rFonts w:ascii="MS Reference Sans Serif" w:hAnsi="MS Reference Sans Serif" w:cstheme="minorHAnsi"/>
              </w:rPr>
              <w:t>Mailed applica</w:t>
            </w:r>
            <w:r w:rsidR="009906C6" w:rsidRPr="00CC329A">
              <w:rPr>
                <w:rFonts w:ascii="MS Reference Sans Serif" w:hAnsi="MS Reference Sans Serif" w:cstheme="minorHAnsi"/>
              </w:rPr>
              <w:t>tions must be received</w:t>
            </w:r>
            <w:r w:rsidR="00B85758" w:rsidRPr="00CC329A">
              <w:rPr>
                <w:rFonts w:ascii="MS Reference Sans Serif" w:hAnsi="MS Reference Sans Serif" w:cstheme="minorHAnsi"/>
              </w:rPr>
              <w:t xml:space="preserve"> or post marked </w:t>
            </w:r>
            <w:r w:rsidR="009906C6" w:rsidRPr="00CC329A">
              <w:rPr>
                <w:rFonts w:ascii="MS Reference Sans Serif" w:hAnsi="MS Reference Sans Serif" w:cstheme="minorHAnsi"/>
              </w:rPr>
              <w:t xml:space="preserve">on </w:t>
            </w:r>
            <w:r w:rsidR="003D7761" w:rsidRPr="00CC329A">
              <w:rPr>
                <w:rFonts w:ascii="MS Reference Sans Serif" w:hAnsi="MS Reference Sans Serif" w:cstheme="minorHAnsi"/>
              </w:rPr>
              <w:t>December 21, 2022</w:t>
            </w:r>
            <w:r w:rsidR="005D0174" w:rsidRPr="00CC329A">
              <w:rPr>
                <w:rFonts w:ascii="MS Reference Sans Serif" w:hAnsi="MS Reference Sans Serif" w:cstheme="minorHAnsi"/>
              </w:rPr>
              <w:t>. Applications received after this date and time will not be accepted.</w:t>
            </w:r>
          </w:p>
          <w:p w14:paraId="033FE6FC" w14:textId="2DC91377" w:rsidR="0055291C" w:rsidRPr="00CC329A" w:rsidRDefault="0055291C" w:rsidP="00290D12">
            <w:pPr>
              <w:spacing w:before="80" w:afterLines="20" w:after="48" w:line="252" w:lineRule="auto"/>
              <w:ind w:right="-14"/>
              <w:jc w:val="both"/>
              <w:rPr>
                <w:rFonts w:ascii="MS Reference Sans Serif" w:hAnsi="MS Reference Sans Serif" w:cstheme="minorHAnsi"/>
              </w:rPr>
            </w:pPr>
            <w:r w:rsidRPr="00CC329A">
              <w:rPr>
                <w:rFonts w:ascii="MS Reference Sans Serif" w:hAnsi="MS Reference Sans Serif" w:cstheme="minorHAnsi"/>
              </w:rPr>
              <w:t xml:space="preserve">Application information </w:t>
            </w:r>
            <w:r w:rsidR="00892C58" w:rsidRPr="00CC329A">
              <w:rPr>
                <w:rFonts w:ascii="MS Reference Sans Serif" w:hAnsi="MS Reference Sans Serif" w:cstheme="minorHAnsi"/>
              </w:rPr>
              <w:t xml:space="preserve">and our resident selection criteria is available </w:t>
            </w:r>
            <w:r w:rsidR="00492FAB" w:rsidRPr="00CC329A">
              <w:rPr>
                <w:rFonts w:ascii="MS Reference Sans Serif" w:hAnsi="MS Reference Sans Serif" w:cstheme="minorHAnsi"/>
              </w:rPr>
              <w:t>in person at the Van Nuys Apartments Leasing Office located at 210 W. 7</w:t>
            </w:r>
            <w:r w:rsidR="00492FAB" w:rsidRPr="00CC329A">
              <w:rPr>
                <w:rFonts w:ascii="MS Reference Sans Serif" w:hAnsi="MS Reference Sans Serif" w:cstheme="minorHAnsi"/>
                <w:vertAlign w:val="superscript"/>
              </w:rPr>
              <w:t>th</w:t>
            </w:r>
            <w:r w:rsidR="00492FAB" w:rsidRPr="00CC329A">
              <w:rPr>
                <w:rFonts w:ascii="MS Reference Sans Serif" w:hAnsi="MS Reference Sans Serif" w:cstheme="minorHAnsi"/>
              </w:rPr>
              <w:t xml:space="preserve"> Street, Los Angeles, CA 90014</w:t>
            </w:r>
            <w:r w:rsidR="00426474" w:rsidRPr="00CC329A">
              <w:rPr>
                <w:rFonts w:ascii="MS Reference Sans Serif" w:hAnsi="MS Reference Sans Serif" w:cstheme="minorHAnsi"/>
              </w:rPr>
              <w:t xml:space="preserve"> and at www.</w:t>
            </w:r>
            <w:r w:rsidR="000D491D" w:rsidRPr="00CC329A">
              <w:rPr>
                <w:rFonts w:ascii="MS Reference Sans Serif" w:hAnsi="MS Reference Sans Serif" w:cstheme="minorHAnsi"/>
              </w:rPr>
              <w:t>LiveatVanNuys</w:t>
            </w:r>
            <w:r w:rsidR="00426474" w:rsidRPr="00CC329A">
              <w:rPr>
                <w:rFonts w:ascii="MS Reference Sans Serif" w:hAnsi="MS Reference Sans Serif" w:cstheme="minorHAnsi"/>
              </w:rPr>
              <w:t>.com</w:t>
            </w:r>
            <w:r w:rsidR="00492FAB" w:rsidRPr="00CC329A">
              <w:rPr>
                <w:rFonts w:ascii="MS Reference Sans Serif" w:hAnsi="MS Reference Sans Serif" w:cstheme="minorHAnsi"/>
              </w:rPr>
              <w:t xml:space="preserve">.  </w:t>
            </w:r>
            <w:r w:rsidR="00892C58" w:rsidRPr="00CC329A">
              <w:rPr>
                <w:rFonts w:ascii="MS Reference Sans Serif" w:hAnsi="MS Reference Sans Serif" w:cstheme="minorHAnsi"/>
              </w:rPr>
              <w:t>You may begin submitting applications s</w:t>
            </w:r>
            <w:r w:rsidRPr="00CC329A">
              <w:rPr>
                <w:rFonts w:ascii="MS Reference Sans Serif" w:hAnsi="MS Reference Sans Serif" w:cstheme="minorHAnsi"/>
              </w:rPr>
              <w:t xml:space="preserve">tarting </w:t>
            </w:r>
            <w:r w:rsidR="003D7761" w:rsidRPr="00CC329A">
              <w:rPr>
                <w:rFonts w:ascii="MS Reference Sans Serif" w:hAnsi="MS Reference Sans Serif" w:cstheme="minorHAnsi"/>
              </w:rPr>
              <w:t>November 21, 2022</w:t>
            </w:r>
            <w:r w:rsidR="000D491D" w:rsidRPr="00CC329A">
              <w:rPr>
                <w:rFonts w:ascii="MS Reference Sans Serif" w:hAnsi="MS Reference Sans Serif" w:cstheme="minorHAnsi"/>
              </w:rPr>
              <w:t xml:space="preserve"> at 10am.  </w:t>
            </w:r>
            <w:r w:rsidR="00892C58" w:rsidRPr="00CC329A">
              <w:rPr>
                <w:rFonts w:ascii="MS Reference Sans Serif" w:hAnsi="MS Reference Sans Serif" w:cstheme="minorHAnsi"/>
              </w:rPr>
              <w:t>The open a</w:t>
            </w:r>
            <w:r w:rsidRPr="00CC329A">
              <w:rPr>
                <w:rFonts w:ascii="MS Reference Sans Serif" w:hAnsi="MS Reference Sans Serif" w:cstheme="minorHAnsi"/>
              </w:rPr>
              <w:t>pplication</w:t>
            </w:r>
            <w:r w:rsidR="009906C6" w:rsidRPr="00CC329A">
              <w:rPr>
                <w:rFonts w:ascii="MS Reference Sans Serif" w:hAnsi="MS Reference Sans Serif" w:cstheme="minorHAnsi"/>
              </w:rPr>
              <w:t xml:space="preserve"> period will end on </w:t>
            </w:r>
            <w:r w:rsidR="003D7761" w:rsidRPr="00CC329A">
              <w:rPr>
                <w:rFonts w:ascii="MS Reference Sans Serif" w:hAnsi="MS Reference Sans Serif" w:cstheme="minorHAnsi"/>
              </w:rPr>
              <w:t>December 21 at 5</w:t>
            </w:r>
            <w:r w:rsidR="000D491D" w:rsidRPr="00CC329A">
              <w:rPr>
                <w:rFonts w:ascii="MS Reference Sans Serif" w:hAnsi="MS Reference Sans Serif" w:cstheme="minorHAnsi"/>
              </w:rPr>
              <w:t xml:space="preserve">pm. </w:t>
            </w:r>
            <w:r w:rsidR="00B9754D" w:rsidRPr="00CC329A">
              <w:rPr>
                <w:rFonts w:ascii="MS Reference Sans Serif" w:hAnsi="MS Reference Sans Serif" w:cstheme="minorHAnsi"/>
              </w:rPr>
              <w:t xml:space="preserve">Please contact Related </w:t>
            </w:r>
            <w:r w:rsidR="009906C6" w:rsidRPr="00CC329A">
              <w:rPr>
                <w:rFonts w:ascii="MS Reference Sans Serif" w:hAnsi="MS Reference Sans Serif" w:cstheme="minorHAnsi"/>
              </w:rPr>
              <w:t xml:space="preserve">Management </w:t>
            </w:r>
            <w:r w:rsidR="00492FAB" w:rsidRPr="00CC329A">
              <w:rPr>
                <w:rFonts w:ascii="MS Reference Sans Serif" w:hAnsi="MS Reference Sans Serif" w:cstheme="minorHAnsi"/>
              </w:rPr>
              <w:t xml:space="preserve">for building info at (213) 627-5286 or email us at </w:t>
            </w:r>
            <w:hyperlink r:id="rId11" w:history="1">
              <w:r w:rsidR="00492FAB" w:rsidRPr="00CC329A">
                <w:rPr>
                  <w:rStyle w:val="Hyperlink"/>
                  <w:rFonts w:ascii="MS Reference Sans Serif" w:hAnsi="MS Reference Sans Serif" w:cstheme="minorHAnsi"/>
                </w:rPr>
                <w:t>VanNuysApts@related.com</w:t>
              </w:r>
            </w:hyperlink>
            <w:r w:rsidR="00492FAB" w:rsidRPr="00CC329A">
              <w:rPr>
                <w:rFonts w:ascii="MS Reference Sans Serif" w:hAnsi="MS Reference Sans Serif" w:cstheme="minorHAnsi"/>
              </w:rPr>
              <w:t xml:space="preserve">. </w:t>
            </w:r>
          </w:p>
          <w:p w14:paraId="458CF776" w14:textId="5A13395D" w:rsidR="009F2B60" w:rsidRPr="00CC329A" w:rsidRDefault="009F2B60" w:rsidP="00290D12">
            <w:pPr>
              <w:spacing w:afterLines="20" w:after="48"/>
              <w:jc w:val="both"/>
              <w:rPr>
                <w:rStyle w:val="Hyperlink"/>
                <w:rFonts w:ascii="MS Reference Sans Serif" w:hAnsi="MS Reference Sans Serif" w:cs="Calibri Light"/>
              </w:rPr>
            </w:pPr>
            <w:r w:rsidRPr="00CC329A">
              <w:rPr>
                <w:rFonts w:ascii="MS Reference Sans Serif" w:hAnsi="MS Reference Sans Serif" w:cstheme="minorHAnsi"/>
              </w:rPr>
              <w:t>If you need help filling out a</w:t>
            </w:r>
            <w:r w:rsidR="0008630F" w:rsidRPr="00CC329A">
              <w:rPr>
                <w:rFonts w:ascii="MS Reference Sans Serif" w:hAnsi="MS Reference Sans Serif" w:cstheme="minorHAnsi"/>
              </w:rPr>
              <w:t xml:space="preserve">n online application, please contact our Community Manager at (213) 627-5286 or </w:t>
            </w:r>
            <w:hyperlink r:id="rId12" w:history="1">
              <w:r w:rsidR="0008630F" w:rsidRPr="00CC329A">
                <w:rPr>
                  <w:rStyle w:val="Hyperlink"/>
                  <w:rFonts w:ascii="MS Reference Sans Serif" w:hAnsi="MS Reference Sans Serif" w:cstheme="minorHAnsi"/>
                </w:rPr>
                <w:t>VanNuysApts@related.com</w:t>
              </w:r>
            </w:hyperlink>
            <w:r w:rsidR="0008630F" w:rsidRPr="00CC329A">
              <w:rPr>
                <w:rFonts w:ascii="MS Reference Sans Serif" w:hAnsi="MS Reference Sans Serif" w:cstheme="minorHAnsi"/>
              </w:rPr>
              <w:t>. TTY (800) 735-2929.</w:t>
            </w:r>
          </w:p>
          <w:p w14:paraId="6F16E3AA" w14:textId="45372B6A" w:rsidR="00DE3C46" w:rsidRPr="00CC329A" w:rsidRDefault="00DE3C46" w:rsidP="00290D12">
            <w:pPr>
              <w:spacing w:afterLines="20" w:after="48"/>
              <w:jc w:val="both"/>
              <w:rPr>
                <w:rStyle w:val="Hyperlink"/>
                <w:rFonts w:ascii="MS Reference Sans Serif" w:hAnsi="MS Reference Sans Serif" w:cs="Calibri Light"/>
                <w:b/>
                <w:bCs/>
                <w:color w:val="000000" w:themeColor="text1"/>
                <w:u w:val="none"/>
              </w:rPr>
            </w:pPr>
            <w:r w:rsidRPr="00CC329A">
              <w:rPr>
                <w:rStyle w:val="Hyperlink"/>
                <w:rFonts w:ascii="MS Reference Sans Serif" w:hAnsi="MS Reference Sans Serif" w:cs="Calibri Light"/>
                <w:b/>
                <w:bCs/>
                <w:color w:val="000000" w:themeColor="text1"/>
                <w:u w:val="none"/>
              </w:rPr>
              <w:t>Tenomos disponible asistencia de idiomas. PH: (213) 627-5068</w:t>
            </w:r>
          </w:p>
          <w:p w14:paraId="3F16F608" w14:textId="50D8C6B1" w:rsidR="003B7EC2" w:rsidRDefault="0055291C" w:rsidP="00290D12">
            <w:pPr>
              <w:spacing w:before="80" w:afterLines="20" w:after="48" w:line="252" w:lineRule="auto"/>
              <w:jc w:val="both"/>
              <w:rPr>
                <w:rFonts w:ascii="MS Reference Sans Serif" w:hAnsi="MS Reference Sans Serif" w:cstheme="minorHAnsi"/>
              </w:rPr>
            </w:pPr>
            <w:r w:rsidRPr="00CC329A">
              <w:rPr>
                <w:rFonts w:ascii="MS Reference Sans Serif" w:hAnsi="MS Reference Sans Serif" w:cstheme="minorHAnsi"/>
              </w:rPr>
              <w:t>Income limits are subject to change based on changes to the Area Median Income as published by HUD, and the California Tax Credit Allocation Committee.</w:t>
            </w:r>
          </w:p>
          <w:p w14:paraId="274B5A48" w14:textId="3B2F5865" w:rsidR="00062E77" w:rsidRDefault="00062E77" w:rsidP="00290D12">
            <w:pPr>
              <w:spacing w:before="80" w:afterLines="20" w:after="48" w:line="252" w:lineRule="auto"/>
              <w:jc w:val="both"/>
              <w:rPr>
                <w:rFonts w:ascii="MS Reference Sans Serif" w:hAnsi="MS Reference Sans Serif" w:cstheme="minorHAnsi"/>
              </w:rPr>
            </w:pPr>
            <w:r>
              <w:rPr>
                <w:rFonts w:ascii="MS Reference Sans Serif" w:hAnsi="MS Reference Sans Serif" w:cstheme="minorHAnsi"/>
              </w:rPr>
              <w:t>This housing is offed without regard to race, color, religion, sex, gender, gender identity and expression, familial status, national origin, citizenship status, immigrant status, primary language, marital status, ancestry, age sexual orientation, disability, source of income (including receipt of Section 8 and other similar vouchers), genetic information, military or veteran status, arbitrary characteristics, or any other basis currently or subsequently prohibited by law.</w:t>
            </w:r>
          </w:p>
          <w:p w14:paraId="76FB2A5B" w14:textId="3B3DA280" w:rsidR="00E637B1" w:rsidRDefault="00C5341E" w:rsidP="00290D12">
            <w:pPr>
              <w:spacing w:before="80" w:afterLines="20" w:after="48" w:line="252" w:lineRule="auto"/>
              <w:jc w:val="both"/>
              <w:rPr>
                <w:rFonts w:ascii="MS Reference Sans Serif" w:hAnsi="MS Reference Sans Serif" w:cstheme="minorHAnsi"/>
              </w:rPr>
            </w:pPr>
            <w:r>
              <w:rPr>
                <w:rFonts w:ascii="MS Reference Sans Serif" w:hAnsi="MS Reference Sans Serif" w:cstheme="minorHAnsi"/>
              </w:rPr>
              <w:t xml:space="preserve">Van Nuys has units with some accessible features.  For information about the accessible features or how to request one of these units, please contact the Community Manager at (213) 627-5286 or </w:t>
            </w:r>
            <w:hyperlink r:id="rId13" w:history="1">
              <w:r w:rsidRPr="00084045">
                <w:rPr>
                  <w:rStyle w:val="Hyperlink"/>
                  <w:rFonts w:ascii="MS Reference Sans Serif" w:hAnsi="MS Reference Sans Serif" w:cstheme="minorHAnsi"/>
                </w:rPr>
                <w:t>VanNuysApts@related.com</w:t>
              </w:r>
            </w:hyperlink>
            <w:r>
              <w:rPr>
                <w:rFonts w:ascii="MS Reference Sans Serif" w:hAnsi="MS Reference Sans Serif" w:cstheme="minorHAnsi"/>
              </w:rPr>
              <w:t>. TTY (800) 735-2929.</w:t>
            </w:r>
          </w:p>
          <w:p w14:paraId="784AC84F" w14:textId="1E79A1B7" w:rsidR="0055291C" w:rsidRDefault="00062E77" w:rsidP="00054AA0">
            <w:pPr>
              <w:spacing w:before="80" w:afterLines="20" w:after="48" w:line="252" w:lineRule="auto"/>
              <w:jc w:val="both"/>
              <w:rPr>
                <w:rFonts w:ascii="Calibri" w:hAnsi="Calibri" w:cs="Calibri"/>
                <w:sz w:val="22"/>
                <w:szCs w:val="22"/>
              </w:rPr>
            </w:pPr>
            <w:r>
              <w:rPr>
                <w:rFonts w:ascii="MS Reference Sans Serif" w:hAnsi="MS Reference Sans Serif" w:cstheme="minorHAnsi"/>
              </w:rPr>
              <w:t>Reasonable Accommodations and Modifications will be provided upon request. A person may ask for: a.) A change in rules, b.) A physical change to their apartment or shared areas of the building, c.) Aids and services to help communicate with us. Such requests can be made by contacting the Community Manager at the contact information above to complete a form called “Request Form for Reasonable Accommodation and Modifications”.</w:t>
            </w:r>
          </w:p>
        </w:tc>
      </w:tr>
    </w:tbl>
    <w:p w14:paraId="04EAA390" w14:textId="77777777" w:rsidR="00891120" w:rsidRDefault="00891120" w:rsidP="00EF757B"/>
    <w:sectPr w:rsidR="00891120" w:rsidSect="008F0187">
      <w:footerReference w:type="default" r:id="rId14"/>
      <w:pgSz w:w="12240" w:h="20160" w:code="5"/>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6288B" w14:textId="77777777" w:rsidR="008F6D0E" w:rsidRDefault="008F6D0E" w:rsidP="00A06F1B">
      <w:r>
        <w:separator/>
      </w:r>
    </w:p>
  </w:endnote>
  <w:endnote w:type="continuationSeparator" w:id="0">
    <w:p w14:paraId="3EE58282" w14:textId="77777777" w:rsidR="008F6D0E" w:rsidRDefault="008F6D0E" w:rsidP="00A0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EAD43" w14:textId="77777777" w:rsidR="00E637B1" w:rsidRPr="00CC329A" w:rsidRDefault="00E637B1" w:rsidP="00E637B1">
    <w:pPr>
      <w:spacing w:line="252" w:lineRule="auto"/>
      <w:jc w:val="center"/>
      <w:rPr>
        <w:rFonts w:ascii="MS Reference Sans Serif" w:hAnsi="MS Reference Sans Serif" w:cs="Calibri"/>
      </w:rPr>
    </w:pPr>
    <w:r w:rsidRPr="00CC329A">
      <w:rPr>
        <w:rFonts w:ascii="MS Reference Sans Serif" w:hAnsi="MS Reference Sans Serif" w:cs="Calibri"/>
        <w:noProof/>
      </w:rPr>
      <w:drawing>
        <wp:inline distT="0" distB="0" distL="0" distR="0" wp14:anchorId="08DAA2B1" wp14:editId="46A01FD7">
          <wp:extent cx="471417" cy="44767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46" cy="452260"/>
                  </a:xfrm>
                  <a:prstGeom prst="rect">
                    <a:avLst/>
                  </a:prstGeom>
                  <a:noFill/>
                  <a:ln>
                    <a:noFill/>
                  </a:ln>
                </pic:spPr>
              </pic:pic>
            </a:graphicData>
          </a:graphic>
        </wp:inline>
      </w:drawing>
    </w:r>
    <w:r w:rsidRPr="00CC329A">
      <w:rPr>
        <w:rFonts w:ascii="MS Reference Sans Serif" w:hAnsi="MS Reference Sans Serif" w:cs="Calibri"/>
      </w:rPr>
      <w:t xml:space="preserve">     </w:t>
    </w:r>
    <w:r w:rsidRPr="00CC329A">
      <w:rPr>
        <w:rFonts w:ascii="MS Reference Sans Serif" w:hAnsi="MS Reference Sans Serif" w:cs="Calibri"/>
        <w:noProof/>
      </w:rPr>
      <w:drawing>
        <wp:inline distT="0" distB="0" distL="0" distR="0" wp14:anchorId="07F25626" wp14:editId="76DF9783">
          <wp:extent cx="437322" cy="437322"/>
          <wp:effectExtent l="0" t="0" r="1270" b="1270"/>
          <wp:docPr id="6" name="Picture 6" descr="P:\Van Nuys I-II\Marketing 2022\Logos\Universal Accessibiity Log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n Nuys I-II\Marketing 2022\Logos\Universal Accessibiity Logo 2019.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964" cy="446964"/>
                  </a:xfrm>
                  <a:prstGeom prst="rect">
                    <a:avLst/>
                  </a:prstGeom>
                  <a:noFill/>
                  <a:ln>
                    <a:noFill/>
                  </a:ln>
                </pic:spPr>
              </pic:pic>
            </a:graphicData>
          </a:graphic>
        </wp:inline>
      </w:drawing>
    </w:r>
    <w:r w:rsidRPr="00CC329A">
      <w:rPr>
        <w:rFonts w:ascii="MS Reference Sans Serif" w:hAnsi="MS Reference Sans Serif" w:cs="Calibri"/>
      </w:rPr>
      <w:t xml:space="preserve"> </w:t>
    </w:r>
  </w:p>
  <w:p w14:paraId="4F65E4E5" w14:textId="3449A8B9" w:rsidR="00E637B1" w:rsidRDefault="00E637B1" w:rsidP="00E637B1">
    <w:pPr>
      <w:pStyle w:val="Footer"/>
      <w:jc w:val="center"/>
    </w:pPr>
    <w:r w:rsidRPr="00CC329A">
      <w:rPr>
        <w:rFonts w:ascii="MS Reference Sans Serif" w:hAnsi="MS Reference Sans Serif" w:cs="Calibri"/>
        <w:b/>
        <w:bCs/>
      </w:rPr>
      <w:t>TTY: 800-735-2929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35AD4" w14:textId="77777777" w:rsidR="008F6D0E" w:rsidRDefault="008F6D0E" w:rsidP="00A06F1B">
      <w:r>
        <w:separator/>
      </w:r>
    </w:p>
  </w:footnote>
  <w:footnote w:type="continuationSeparator" w:id="0">
    <w:p w14:paraId="5AFD8472" w14:textId="77777777" w:rsidR="008F6D0E" w:rsidRDefault="008F6D0E" w:rsidP="00A06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1C"/>
    <w:rsid w:val="00010A49"/>
    <w:rsid w:val="000168E1"/>
    <w:rsid w:val="00027DF0"/>
    <w:rsid w:val="00054AA0"/>
    <w:rsid w:val="00062E77"/>
    <w:rsid w:val="0008630F"/>
    <w:rsid w:val="000B031B"/>
    <w:rsid w:val="000D491D"/>
    <w:rsid w:val="00142A9F"/>
    <w:rsid w:val="001945D8"/>
    <w:rsid w:val="001B22BC"/>
    <w:rsid w:val="001F00C0"/>
    <w:rsid w:val="00207294"/>
    <w:rsid w:val="0022294A"/>
    <w:rsid w:val="00290D12"/>
    <w:rsid w:val="002A639A"/>
    <w:rsid w:val="002D2937"/>
    <w:rsid w:val="00314760"/>
    <w:rsid w:val="00343088"/>
    <w:rsid w:val="00355FB5"/>
    <w:rsid w:val="003820D4"/>
    <w:rsid w:val="003B2C8A"/>
    <w:rsid w:val="003B7EC2"/>
    <w:rsid w:val="003C3A54"/>
    <w:rsid w:val="003C5463"/>
    <w:rsid w:val="003D61DB"/>
    <w:rsid w:val="003D7761"/>
    <w:rsid w:val="003E494D"/>
    <w:rsid w:val="00426474"/>
    <w:rsid w:val="00492FAB"/>
    <w:rsid w:val="004D2DC9"/>
    <w:rsid w:val="00513AB0"/>
    <w:rsid w:val="00531F0D"/>
    <w:rsid w:val="0055291C"/>
    <w:rsid w:val="0056081B"/>
    <w:rsid w:val="005C561C"/>
    <w:rsid w:val="005D0174"/>
    <w:rsid w:val="005D1458"/>
    <w:rsid w:val="005D4CCF"/>
    <w:rsid w:val="006100DC"/>
    <w:rsid w:val="006276C6"/>
    <w:rsid w:val="006C0419"/>
    <w:rsid w:val="006E650A"/>
    <w:rsid w:val="00781879"/>
    <w:rsid w:val="00790FE3"/>
    <w:rsid w:val="00797985"/>
    <w:rsid w:val="007E0B9B"/>
    <w:rsid w:val="007E0E0D"/>
    <w:rsid w:val="007F0BDC"/>
    <w:rsid w:val="007F3089"/>
    <w:rsid w:val="008350BB"/>
    <w:rsid w:val="00891120"/>
    <w:rsid w:val="00892C58"/>
    <w:rsid w:val="008A20E1"/>
    <w:rsid w:val="008B6278"/>
    <w:rsid w:val="008C6E8C"/>
    <w:rsid w:val="008F0187"/>
    <w:rsid w:val="008F6D0E"/>
    <w:rsid w:val="009353F7"/>
    <w:rsid w:val="009906C6"/>
    <w:rsid w:val="009E67D5"/>
    <w:rsid w:val="009F2B60"/>
    <w:rsid w:val="00A0022B"/>
    <w:rsid w:val="00A06F1B"/>
    <w:rsid w:val="00AF3B6A"/>
    <w:rsid w:val="00B319D3"/>
    <w:rsid w:val="00B51EE3"/>
    <w:rsid w:val="00B70ECA"/>
    <w:rsid w:val="00B85758"/>
    <w:rsid w:val="00B92803"/>
    <w:rsid w:val="00B9754D"/>
    <w:rsid w:val="00C5341E"/>
    <w:rsid w:val="00C66BEB"/>
    <w:rsid w:val="00C8703D"/>
    <w:rsid w:val="00CA2682"/>
    <w:rsid w:val="00CA2A1B"/>
    <w:rsid w:val="00CC329A"/>
    <w:rsid w:val="00CE6900"/>
    <w:rsid w:val="00D01EB9"/>
    <w:rsid w:val="00D11690"/>
    <w:rsid w:val="00D16A1D"/>
    <w:rsid w:val="00D60626"/>
    <w:rsid w:val="00D62112"/>
    <w:rsid w:val="00DC016C"/>
    <w:rsid w:val="00DE1E31"/>
    <w:rsid w:val="00DE3C46"/>
    <w:rsid w:val="00DE5299"/>
    <w:rsid w:val="00E50B82"/>
    <w:rsid w:val="00E637B1"/>
    <w:rsid w:val="00E808D2"/>
    <w:rsid w:val="00E80AF5"/>
    <w:rsid w:val="00E822FA"/>
    <w:rsid w:val="00E9357D"/>
    <w:rsid w:val="00EF757B"/>
    <w:rsid w:val="00F1332A"/>
    <w:rsid w:val="00F13977"/>
    <w:rsid w:val="00F3585D"/>
    <w:rsid w:val="00F66FEC"/>
    <w:rsid w:val="00F67F9A"/>
    <w:rsid w:val="00FD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ED89"/>
  <w15:chartTrackingRefBased/>
  <w15:docId w15:val="{59704A62-7229-4C62-B7C6-C8E1542A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9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291C"/>
    <w:rPr>
      <w:color w:val="0000FF"/>
      <w:u w:val="single"/>
    </w:rPr>
  </w:style>
  <w:style w:type="paragraph" w:styleId="BalloonText">
    <w:name w:val="Balloon Text"/>
    <w:basedOn w:val="Normal"/>
    <w:link w:val="BalloonTextChar"/>
    <w:uiPriority w:val="99"/>
    <w:semiHidden/>
    <w:unhideWhenUsed/>
    <w:rsid w:val="004D2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DC9"/>
    <w:rPr>
      <w:rFonts w:ascii="Segoe UI" w:eastAsia="Times New Roman" w:hAnsi="Segoe UI" w:cs="Segoe UI"/>
      <w:sz w:val="18"/>
      <w:szCs w:val="18"/>
    </w:rPr>
  </w:style>
  <w:style w:type="paragraph" w:customStyle="1" w:styleId="form-note">
    <w:name w:val="form-note"/>
    <w:basedOn w:val="Normal"/>
    <w:uiPriority w:val="99"/>
    <w:rsid w:val="007E0E0D"/>
    <w:pPr>
      <w:spacing w:before="100" w:beforeAutospacing="1" w:after="100" w:afterAutospacing="1"/>
    </w:pPr>
    <w:rPr>
      <w:rFonts w:eastAsiaTheme="minorHAnsi"/>
    </w:rPr>
  </w:style>
  <w:style w:type="paragraph" w:styleId="Header">
    <w:name w:val="header"/>
    <w:basedOn w:val="Normal"/>
    <w:link w:val="HeaderChar"/>
    <w:uiPriority w:val="99"/>
    <w:unhideWhenUsed/>
    <w:rsid w:val="00A06F1B"/>
    <w:pPr>
      <w:tabs>
        <w:tab w:val="center" w:pos="4680"/>
        <w:tab w:val="right" w:pos="9360"/>
      </w:tabs>
    </w:pPr>
  </w:style>
  <w:style w:type="character" w:customStyle="1" w:styleId="HeaderChar">
    <w:name w:val="Header Char"/>
    <w:basedOn w:val="DefaultParagraphFont"/>
    <w:link w:val="Header"/>
    <w:uiPriority w:val="99"/>
    <w:rsid w:val="00A06F1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6F1B"/>
    <w:pPr>
      <w:tabs>
        <w:tab w:val="center" w:pos="4680"/>
        <w:tab w:val="right" w:pos="9360"/>
      </w:tabs>
    </w:pPr>
  </w:style>
  <w:style w:type="character" w:customStyle="1" w:styleId="FooterChar">
    <w:name w:val="Footer Char"/>
    <w:basedOn w:val="DefaultParagraphFont"/>
    <w:link w:val="Footer"/>
    <w:uiPriority w:val="99"/>
    <w:rsid w:val="00A06F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62171">
      <w:bodyDiv w:val="1"/>
      <w:marLeft w:val="0"/>
      <w:marRight w:val="0"/>
      <w:marTop w:val="0"/>
      <w:marBottom w:val="0"/>
      <w:divBdr>
        <w:top w:val="none" w:sz="0" w:space="0" w:color="auto"/>
        <w:left w:val="none" w:sz="0" w:space="0" w:color="auto"/>
        <w:bottom w:val="none" w:sz="0" w:space="0" w:color="auto"/>
        <w:right w:val="none" w:sz="0" w:space="0" w:color="auto"/>
      </w:divBdr>
      <w:divsChild>
        <w:div w:id="1018778453">
          <w:marLeft w:val="0"/>
          <w:marRight w:val="0"/>
          <w:marTop w:val="0"/>
          <w:marBottom w:val="0"/>
          <w:divBdr>
            <w:top w:val="none" w:sz="0" w:space="0" w:color="auto"/>
            <w:left w:val="none" w:sz="0" w:space="0" w:color="auto"/>
            <w:bottom w:val="none" w:sz="0" w:space="0" w:color="auto"/>
            <w:right w:val="none" w:sz="0" w:space="0" w:color="auto"/>
          </w:divBdr>
          <w:divsChild>
            <w:div w:id="1553424729">
              <w:marLeft w:val="0"/>
              <w:marRight w:val="0"/>
              <w:marTop w:val="0"/>
              <w:marBottom w:val="0"/>
              <w:divBdr>
                <w:top w:val="none" w:sz="0" w:space="0" w:color="auto"/>
                <w:left w:val="none" w:sz="0" w:space="0" w:color="auto"/>
                <w:bottom w:val="none" w:sz="0" w:space="0" w:color="auto"/>
                <w:right w:val="none" w:sz="0" w:space="0" w:color="auto"/>
              </w:divBdr>
              <w:divsChild>
                <w:div w:id="2078938970">
                  <w:marLeft w:val="0"/>
                  <w:marRight w:val="0"/>
                  <w:marTop w:val="0"/>
                  <w:marBottom w:val="0"/>
                  <w:divBdr>
                    <w:top w:val="none" w:sz="0" w:space="0" w:color="auto"/>
                    <w:left w:val="none" w:sz="0" w:space="0" w:color="auto"/>
                    <w:bottom w:val="none" w:sz="0" w:space="0" w:color="auto"/>
                    <w:right w:val="none" w:sz="0" w:space="0" w:color="auto"/>
                  </w:divBdr>
                  <w:divsChild>
                    <w:div w:id="18812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344364">
      <w:bodyDiv w:val="1"/>
      <w:marLeft w:val="0"/>
      <w:marRight w:val="0"/>
      <w:marTop w:val="0"/>
      <w:marBottom w:val="0"/>
      <w:divBdr>
        <w:top w:val="none" w:sz="0" w:space="0" w:color="auto"/>
        <w:left w:val="none" w:sz="0" w:space="0" w:color="auto"/>
        <w:bottom w:val="none" w:sz="0" w:space="0" w:color="auto"/>
        <w:right w:val="none" w:sz="0" w:space="0" w:color="auto"/>
      </w:divBdr>
    </w:div>
    <w:div w:id="136355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housingla.org" TargetMode="External"/><Relationship Id="rId13" Type="http://schemas.openxmlformats.org/officeDocument/2006/relationships/hyperlink" Target="mailto:VanNuysApts@related.com" TargetMode="External"/><Relationship Id="rId3" Type="http://schemas.openxmlformats.org/officeDocument/2006/relationships/settings" Target="settings.xml"/><Relationship Id="rId7" Type="http://schemas.openxmlformats.org/officeDocument/2006/relationships/hyperlink" Target="http://www.LiveatVanNuys.com" TargetMode="External"/><Relationship Id="rId12" Type="http://schemas.openxmlformats.org/officeDocument/2006/relationships/hyperlink" Target="mailto:VanNuysApts@related.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VanNuysApts@related.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iveatVanNuys.com" TargetMode="External"/><Relationship Id="rId4" Type="http://schemas.openxmlformats.org/officeDocument/2006/relationships/webSettings" Target="webSettings.xml"/><Relationship Id="rId9" Type="http://schemas.openxmlformats.org/officeDocument/2006/relationships/hyperlink" Target="mailto:VanNuysApts@related.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FCCA5-11B1-4583-A131-71BB89A5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Related Companies</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Danny</dc:creator>
  <cp:keywords/>
  <dc:description/>
  <cp:lastModifiedBy>Belinda Quinteros</cp:lastModifiedBy>
  <cp:revision>2</cp:revision>
  <cp:lastPrinted>2022-06-02T20:05:00Z</cp:lastPrinted>
  <dcterms:created xsi:type="dcterms:W3CDTF">2022-10-24T18:50:00Z</dcterms:created>
  <dcterms:modified xsi:type="dcterms:W3CDTF">2022-10-24T18:50:00Z</dcterms:modified>
</cp:coreProperties>
</file>